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3DC3" w:rsidRPr="00BA46EB" w:rsidRDefault="00DC1844" w:rsidP="00BB39D7">
      <w:pPr>
        <w:spacing w:line="360" w:lineRule="auto"/>
        <w:jc w:val="center"/>
        <w:rPr>
          <w:rFonts w:ascii="Century Gothic" w:hAnsi="Century Gothic"/>
          <w:b/>
          <w:sz w:val="28"/>
          <w:szCs w:val="28"/>
          <w:lang w:val="en-US"/>
        </w:rPr>
      </w:pPr>
      <w:r w:rsidRPr="00BA46EB">
        <w:rPr>
          <w:rFonts w:ascii="Century Gothic" w:hAnsi="Century Gothic"/>
          <w:b/>
          <w:sz w:val="28"/>
          <w:szCs w:val="28"/>
          <w:lang w:val="en-US"/>
        </w:rPr>
        <w:t>The Current State of Affairs in Greece</w:t>
      </w:r>
      <w:r w:rsidR="00BA46EB" w:rsidRPr="00BA46EB">
        <w:rPr>
          <w:rFonts w:ascii="Century Gothic" w:hAnsi="Century Gothic"/>
          <w:b/>
          <w:sz w:val="28"/>
          <w:szCs w:val="28"/>
          <w:lang w:val="en-US"/>
        </w:rPr>
        <w:t xml:space="preserve"> after 100 days of a coalition government</w:t>
      </w:r>
    </w:p>
    <w:p w:rsidR="0024532D" w:rsidRPr="009A5D2A" w:rsidRDefault="0024532D" w:rsidP="00BB39D7">
      <w:pPr>
        <w:spacing w:line="360" w:lineRule="auto"/>
        <w:jc w:val="both"/>
        <w:rPr>
          <w:rFonts w:ascii="Century Gothic" w:hAnsi="Century Gothic"/>
          <w:b/>
          <w:sz w:val="24"/>
          <w:szCs w:val="24"/>
          <w:u w:val="single"/>
          <w:lang w:val="en-US"/>
        </w:rPr>
      </w:pPr>
      <w:r w:rsidRPr="009A5D2A">
        <w:rPr>
          <w:rFonts w:ascii="Century Gothic" w:hAnsi="Century Gothic"/>
          <w:b/>
          <w:sz w:val="24"/>
          <w:szCs w:val="24"/>
          <w:u w:val="single"/>
          <w:lang w:val="en-US"/>
        </w:rPr>
        <w:t>100 days have passed</w:t>
      </w:r>
    </w:p>
    <w:p w:rsidR="00DC1844" w:rsidRPr="00BE3C96" w:rsidRDefault="00DC1844" w:rsidP="00BB39D7">
      <w:pPr>
        <w:spacing w:line="360" w:lineRule="auto"/>
        <w:jc w:val="both"/>
        <w:rPr>
          <w:rFonts w:ascii="Century Gothic" w:hAnsi="Century Gothic"/>
          <w:sz w:val="24"/>
          <w:szCs w:val="24"/>
          <w:lang w:val="en-US"/>
        </w:rPr>
      </w:pPr>
      <w:r w:rsidRPr="00BE3C96">
        <w:rPr>
          <w:rFonts w:ascii="Century Gothic" w:hAnsi="Century Gothic"/>
          <w:sz w:val="24"/>
          <w:szCs w:val="24"/>
          <w:lang w:val="en-US"/>
        </w:rPr>
        <w:t xml:space="preserve">One hundred days have passed since the June second elections. The coalition government has initially created </w:t>
      </w:r>
      <w:r w:rsidR="00372D1B" w:rsidRPr="00BE3C96">
        <w:rPr>
          <w:rFonts w:ascii="Century Gothic" w:hAnsi="Century Gothic"/>
          <w:sz w:val="24"/>
          <w:szCs w:val="24"/>
          <w:lang w:val="en-US"/>
        </w:rPr>
        <w:t xml:space="preserve">high expectations for a prompt conclusion of negotiations with troika and the resumption in the execution of the reform program. </w:t>
      </w:r>
    </w:p>
    <w:p w:rsidR="00372D1B" w:rsidRPr="00BE3C96" w:rsidRDefault="00372D1B" w:rsidP="00BB39D7">
      <w:pPr>
        <w:spacing w:line="360" w:lineRule="auto"/>
        <w:jc w:val="both"/>
        <w:rPr>
          <w:rFonts w:ascii="Century Gothic" w:hAnsi="Century Gothic"/>
          <w:sz w:val="24"/>
          <w:szCs w:val="24"/>
          <w:lang w:val="en-US"/>
        </w:rPr>
      </w:pPr>
      <w:r w:rsidRPr="00BE3C96">
        <w:rPr>
          <w:rFonts w:ascii="Century Gothic" w:hAnsi="Century Gothic"/>
          <w:sz w:val="24"/>
          <w:szCs w:val="24"/>
          <w:lang w:val="en-US"/>
        </w:rPr>
        <w:t xml:space="preserve">On both issues expectations were not fulfilled. Instead the government was increasingly drawn into prolonged discussions with troika and internal ramblings and disputes over “red lines” “equivalent measures” </w:t>
      </w:r>
      <w:r w:rsidR="007119AD" w:rsidRPr="00BE3C96">
        <w:rPr>
          <w:rFonts w:ascii="Century Gothic" w:hAnsi="Century Gothic"/>
          <w:sz w:val="24"/>
          <w:szCs w:val="24"/>
          <w:lang w:val="en-US"/>
        </w:rPr>
        <w:t>and “re-negotiating” the existing memorandum with troika.</w:t>
      </w:r>
      <w:r w:rsidRPr="00BE3C96">
        <w:rPr>
          <w:rFonts w:ascii="Century Gothic" w:hAnsi="Century Gothic"/>
          <w:sz w:val="24"/>
          <w:szCs w:val="24"/>
          <w:lang w:val="en-US"/>
        </w:rPr>
        <w:t xml:space="preserve"> </w:t>
      </w:r>
      <w:r w:rsidR="007119AD" w:rsidRPr="00BE3C96">
        <w:rPr>
          <w:rFonts w:ascii="Century Gothic" w:hAnsi="Century Gothic"/>
          <w:sz w:val="24"/>
          <w:szCs w:val="24"/>
          <w:lang w:val="en-US"/>
        </w:rPr>
        <w:t xml:space="preserve">Momentum was lost and </w:t>
      </w:r>
      <w:r w:rsidR="00595438" w:rsidRPr="00BE3C96">
        <w:rPr>
          <w:rFonts w:ascii="Century Gothic" w:hAnsi="Century Gothic"/>
          <w:sz w:val="24"/>
          <w:szCs w:val="24"/>
          <w:lang w:val="en-US"/>
        </w:rPr>
        <w:t xml:space="preserve">the reform minded Minister of Economy has increasingly become the target of attacks by the coalition partners, especially the leader of PASOK and ex finance </w:t>
      </w:r>
      <w:r w:rsidR="00D2119C">
        <w:rPr>
          <w:rFonts w:ascii="Century Gothic" w:hAnsi="Century Gothic"/>
          <w:sz w:val="24"/>
          <w:szCs w:val="24"/>
          <w:lang w:val="en-US"/>
        </w:rPr>
        <w:t>minister who is fighting for his political</w:t>
      </w:r>
      <w:r w:rsidR="00595438" w:rsidRPr="00BE3C96">
        <w:rPr>
          <w:rFonts w:ascii="Century Gothic" w:hAnsi="Century Gothic"/>
          <w:sz w:val="24"/>
          <w:szCs w:val="24"/>
          <w:lang w:val="en-US"/>
        </w:rPr>
        <w:t xml:space="preserve"> future</w:t>
      </w:r>
      <w:r w:rsidR="00E900EA">
        <w:rPr>
          <w:rFonts w:ascii="Century Gothic" w:hAnsi="Century Gothic"/>
          <w:sz w:val="24"/>
          <w:szCs w:val="24"/>
          <w:lang w:val="en-US"/>
        </w:rPr>
        <w:t>.</w:t>
      </w:r>
      <w:r w:rsidR="00D2119C">
        <w:rPr>
          <w:rFonts w:ascii="Century Gothic" w:hAnsi="Century Gothic"/>
          <w:sz w:val="24"/>
          <w:szCs w:val="24"/>
          <w:lang w:val="en-US"/>
        </w:rPr>
        <w:t xml:space="preserve"> </w:t>
      </w:r>
      <w:r w:rsidR="008B1C23">
        <w:rPr>
          <w:rFonts w:ascii="Century Gothic" w:hAnsi="Century Gothic"/>
          <w:sz w:val="24"/>
          <w:szCs w:val="24"/>
          <w:lang w:val="en-US"/>
        </w:rPr>
        <w:t xml:space="preserve">Reforms have been stalled. </w:t>
      </w:r>
    </w:p>
    <w:p w:rsidR="00BC4B50" w:rsidRPr="009A5D2A" w:rsidRDefault="00BC4B50" w:rsidP="00BB39D7">
      <w:pPr>
        <w:spacing w:line="360" w:lineRule="auto"/>
        <w:jc w:val="both"/>
        <w:rPr>
          <w:rFonts w:ascii="Century Gothic" w:hAnsi="Century Gothic"/>
          <w:b/>
          <w:sz w:val="24"/>
          <w:szCs w:val="24"/>
          <w:u w:val="single"/>
          <w:lang w:val="en-US"/>
        </w:rPr>
      </w:pPr>
      <w:r w:rsidRPr="009A5D2A">
        <w:rPr>
          <w:rFonts w:ascii="Century Gothic" w:hAnsi="Century Gothic"/>
          <w:b/>
          <w:sz w:val="24"/>
          <w:szCs w:val="24"/>
          <w:u w:val="single"/>
          <w:lang w:val="en-US"/>
        </w:rPr>
        <w:t>What</w:t>
      </w:r>
      <w:r w:rsidR="005A6D7F" w:rsidRPr="009A5D2A">
        <w:rPr>
          <w:rFonts w:ascii="Century Gothic" w:hAnsi="Century Gothic"/>
          <w:b/>
          <w:sz w:val="24"/>
          <w:szCs w:val="24"/>
          <w:u w:val="single"/>
          <w:lang w:val="en-US"/>
        </w:rPr>
        <w:t xml:space="preserve"> is</w:t>
      </w:r>
      <w:r w:rsidRPr="009A5D2A">
        <w:rPr>
          <w:rFonts w:ascii="Century Gothic" w:hAnsi="Century Gothic"/>
          <w:b/>
          <w:sz w:val="24"/>
          <w:szCs w:val="24"/>
          <w:u w:val="single"/>
          <w:lang w:val="en-US"/>
        </w:rPr>
        <w:t xml:space="preserve"> </w:t>
      </w:r>
      <w:r w:rsidR="00BA46EB" w:rsidRPr="009A5D2A">
        <w:rPr>
          <w:rFonts w:ascii="Century Gothic" w:hAnsi="Century Gothic"/>
          <w:b/>
          <w:sz w:val="24"/>
          <w:szCs w:val="24"/>
          <w:u w:val="single"/>
          <w:lang w:val="en-US"/>
        </w:rPr>
        <w:t xml:space="preserve">really </w:t>
      </w:r>
      <w:r w:rsidRPr="009A5D2A">
        <w:rPr>
          <w:rFonts w:ascii="Century Gothic" w:hAnsi="Century Gothic"/>
          <w:b/>
          <w:sz w:val="24"/>
          <w:szCs w:val="24"/>
          <w:u w:val="single"/>
          <w:lang w:val="en-US"/>
        </w:rPr>
        <w:t>happen</w:t>
      </w:r>
      <w:r w:rsidR="005A6D7F" w:rsidRPr="009A5D2A">
        <w:rPr>
          <w:rFonts w:ascii="Century Gothic" w:hAnsi="Century Gothic"/>
          <w:b/>
          <w:sz w:val="24"/>
          <w:szCs w:val="24"/>
          <w:u w:val="single"/>
          <w:lang w:val="en-US"/>
        </w:rPr>
        <w:t>ing</w:t>
      </w:r>
      <w:r w:rsidRPr="009A5D2A">
        <w:rPr>
          <w:rFonts w:ascii="Century Gothic" w:hAnsi="Century Gothic"/>
          <w:b/>
          <w:sz w:val="24"/>
          <w:szCs w:val="24"/>
          <w:u w:val="single"/>
          <w:lang w:val="en-US"/>
        </w:rPr>
        <w:t>?</w:t>
      </w:r>
    </w:p>
    <w:p w:rsidR="001B2E0E" w:rsidRDefault="00BE3C96" w:rsidP="00BB39D7">
      <w:pPr>
        <w:spacing w:line="360" w:lineRule="auto"/>
        <w:jc w:val="both"/>
        <w:rPr>
          <w:rFonts w:ascii="Century Gothic" w:hAnsi="Century Gothic"/>
          <w:sz w:val="24"/>
          <w:szCs w:val="24"/>
          <w:lang w:val="en-US"/>
        </w:rPr>
      </w:pPr>
      <w:r w:rsidRPr="00BE3C96">
        <w:rPr>
          <w:rFonts w:ascii="Century Gothic" w:hAnsi="Century Gothic"/>
          <w:sz w:val="24"/>
          <w:szCs w:val="24"/>
          <w:lang w:val="en-US"/>
        </w:rPr>
        <w:t>The initial “programmatic agreement” among the three coalition parties was</w:t>
      </w:r>
      <w:r>
        <w:rPr>
          <w:rFonts w:ascii="Century Gothic" w:hAnsi="Century Gothic"/>
          <w:sz w:val="24"/>
          <w:szCs w:val="24"/>
          <w:lang w:val="en-US"/>
        </w:rPr>
        <w:t xml:space="preserve"> </w:t>
      </w:r>
      <w:r w:rsidR="00BC4B50">
        <w:rPr>
          <w:rFonts w:ascii="Century Gothic" w:hAnsi="Century Gothic"/>
          <w:sz w:val="24"/>
          <w:szCs w:val="24"/>
          <w:lang w:val="en-US"/>
        </w:rPr>
        <w:t xml:space="preserve">the wrong message to public and creditors alike: a SYRIZA program without the SYRIZA. The government instead of starting to implement the agreed and much needed </w:t>
      </w:r>
      <w:proofErr w:type="gramStart"/>
      <w:r w:rsidR="00BC4B50">
        <w:rPr>
          <w:rFonts w:ascii="Century Gothic" w:hAnsi="Century Gothic"/>
          <w:sz w:val="24"/>
          <w:szCs w:val="24"/>
          <w:lang w:val="en-US"/>
        </w:rPr>
        <w:t>reforms,</w:t>
      </w:r>
      <w:proofErr w:type="gramEnd"/>
      <w:r w:rsidR="00BC4B50">
        <w:rPr>
          <w:rFonts w:ascii="Century Gothic" w:hAnsi="Century Gothic"/>
          <w:sz w:val="24"/>
          <w:szCs w:val="24"/>
          <w:lang w:val="en-US"/>
        </w:rPr>
        <w:t xml:space="preserve"> has promised a relaxation of austerity policies without being able to deliver.</w:t>
      </w:r>
    </w:p>
    <w:p w:rsidR="002C279C" w:rsidRDefault="006C6665" w:rsidP="00BB39D7">
      <w:pPr>
        <w:spacing w:line="360" w:lineRule="auto"/>
        <w:jc w:val="both"/>
        <w:rPr>
          <w:rFonts w:ascii="Century Gothic" w:hAnsi="Century Gothic"/>
          <w:sz w:val="24"/>
          <w:szCs w:val="24"/>
          <w:lang w:val="en-US"/>
        </w:rPr>
      </w:pPr>
      <w:r>
        <w:rPr>
          <w:rFonts w:ascii="Century Gothic" w:hAnsi="Century Gothic"/>
          <w:sz w:val="24"/>
          <w:szCs w:val="24"/>
          <w:lang w:val="en-US"/>
        </w:rPr>
        <w:t xml:space="preserve">The structure of the government has also been a disappointment. The New Democracy appointed ministers were mostly associated with the failed government of the 2005-09 period. </w:t>
      </w:r>
      <w:r w:rsidR="002C279C">
        <w:rPr>
          <w:rFonts w:ascii="Century Gothic" w:hAnsi="Century Gothic"/>
          <w:sz w:val="24"/>
          <w:szCs w:val="24"/>
          <w:lang w:val="en-US"/>
        </w:rPr>
        <w:t xml:space="preserve">Instead of </w:t>
      </w:r>
      <w:r w:rsidR="00BA46EB">
        <w:rPr>
          <w:rFonts w:ascii="Century Gothic" w:hAnsi="Century Gothic"/>
          <w:sz w:val="24"/>
          <w:szCs w:val="24"/>
          <w:lang w:val="en-US"/>
        </w:rPr>
        <w:t xml:space="preserve">kick starting reforms and broadening the policy agenda the government has degenerated into a one issue </w:t>
      </w:r>
      <w:r w:rsidR="0077205A">
        <w:rPr>
          <w:rFonts w:ascii="Century Gothic" w:hAnsi="Century Gothic"/>
          <w:sz w:val="24"/>
          <w:szCs w:val="24"/>
          <w:lang w:val="en-US"/>
        </w:rPr>
        <w:t xml:space="preserve">administration </w:t>
      </w:r>
      <w:r w:rsidR="0024532D">
        <w:rPr>
          <w:rFonts w:ascii="Century Gothic" w:hAnsi="Century Gothic"/>
          <w:sz w:val="24"/>
          <w:szCs w:val="24"/>
          <w:lang w:val="en-US"/>
        </w:rPr>
        <w:t>s</w:t>
      </w:r>
      <w:r w:rsidR="0077205A">
        <w:rPr>
          <w:rFonts w:ascii="Century Gothic" w:hAnsi="Century Gothic"/>
          <w:sz w:val="24"/>
          <w:szCs w:val="24"/>
          <w:lang w:val="en-US"/>
        </w:rPr>
        <w:t>imilar to</w:t>
      </w:r>
      <w:r w:rsidR="0024532D">
        <w:rPr>
          <w:rFonts w:ascii="Century Gothic" w:hAnsi="Century Gothic"/>
          <w:sz w:val="24"/>
          <w:szCs w:val="24"/>
          <w:lang w:val="en-US"/>
        </w:rPr>
        <w:t xml:space="preserve"> the </w:t>
      </w:r>
      <w:proofErr w:type="spellStart"/>
      <w:r w:rsidR="0024532D">
        <w:rPr>
          <w:rFonts w:ascii="Century Gothic" w:hAnsi="Century Gothic"/>
          <w:sz w:val="24"/>
          <w:szCs w:val="24"/>
          <w:lang w:val="en-US"/>
        </w:rPr>
        <w:t>Papadimos</w:t>
      </w:r>
      <w:proofErr w:type="spellEnd"/>
      <w:r w:rsidR="0024532D">
        <w:rPr>
          <w:rFonts w:ascii="Century Gothic" w:hAnsi="Century Gothic"/>
          <w:sz w:val="24"/>
          <w:szCs w:val="24"/>
          <w:lang w:val="en-US"/>
        </w:rPr>
        <w:t xml:space="preserve"> government.</w:t>
      </w:r>
      <w:r w:rsidR="00BA46EB">
        <w:rPr>
          <w:rFonts w:ascii="Century Gothic" w:hAnsi="Century Gothic"/>
          <w:sz w:val="24"/>
          <w:szCs w:val="24"/>
          <w:lang w:val="en-US"/>
        </w:rPr>
        <w:t xml:space="preserve">  </w:t>
      </w:r>
    </w:p>
    <w:p w:rsidR="002C279C" w:rsidRDefault="00AD5571" w:rsidP="00BB39D7">
      <w:pPr>
        <w:spacing w:line="360" w:lineRule="auto"/>
        <w:jc w:val="both"/>
        <w:rPr>
          <w:rFonts w:ascii="Century Gothic" w:hAnsi="Century Gothic"/>
          <w:sz w:val="24"/>
          <w:szCs w:val="24"/>
          <w:lang w:val="en-US"/>
        </w:rPr>
      </w:pPr>
      <w:r>
        <w:rPr>
          <w:rFonts w:ascii="Century Gothic" w:hAnsi="Century Gothic"/>
          <w:sz w:val="24"/>
          <w:szCs w:val="24"/>
          <w:lang w:val="en-US"/>
        </w:rPr>
        <w:lastRenderedPageBreak/>
        <w:t xml:space="preserve">The most high profile failure was in </w:t>
      </w:r>
      <w:proofErr w:type="spellStart"/>
      <w:r>
        <w:rPr>
          <w:rFonts w:ascii="Century Gothic" w:hAnsi="Century Gothic"/>
          <w:sz w:val="24"/>
          <w:szCs w:val="24"/>
          <w:lang w:val="en-US"/>
        </w:rPr>
        <w:t>privatisations</w:t>
      </w:r>
      <w:proofErr w:type="spellEnd"/>
      <w:r>
        <w:rPr>
          <w:rFonts w:ascii="Century Gothic" w:hAnsi="Century Gothic"/>
          <w:sz w:val="24"/>
          <w:szCs w:val="24"/>
          <w:lang w:val="en-US"/>
        </w:rPr>
        <w:t xml:space="preserve">. </w:t>
      </w:r>
      <w:r w:rsidR="002C279C">
        <w:rPr>
          <w:rFonts w:ascii="Century Gothic" w:hAnsi="Century Gothic"/>
          <w:sz w:val="24"/>
          <w:szCs w:val="24"/>
          <w:lang w:val="en-US"/>
        </w:rPr>
        <w:t>It took the government two and half months to complete the change in the Board of Directors and the management of the HRADF.</w:t>
      </w:r>
      <w:r>
        <w:rPr>
          <w:rFonts w:ascii="Century Gothic" w:hAnsi="Century Gothic"/>
          <w:sz w:val="24"/>
          <w:szCs w:val="24"/>
          <w:lang w:val="en-US"/>
        </w:rPr>
        <w:t xml:space="preserve"> </w:t>
      </w:r>
      <w:r w:rsidR="00CD2695">
        <w:rPr>
          <w:rFonts w:ascii="Century Gothic" w:hAnsi="Century Gothic"/>
          <w:sz w:val="24"/>
          <w:szCs w:val="24"/>
          <w:lang w:val="en-US"/>
        </w:rPr>
        <w:t>But taxation reform has also been delayed. Restructuring of the civil service and high spending state sectors have also been poorly prepared and as a result savings are limited and not properly focused on waste.</w:t>
      </w:r>
    </w:p>
    <w:p w:rsidR="001B2E0E" w:rsidRDefault="00333584" w:rsidP="00BB39D7">
      <w:pPr>
        <w:spacing w:line="360" w:lineRule="auto"/>
        <w:jc w:val="both"/>
        <w:rPr>
          <w:rFonts w:ascii="Century Gothic" w:hAnsi="Century Gothic"/>
          <w:sz w:val="24"/>
          <w:szCs w:val="24"/>
          <w:lang w:val="en-US"/>
        </w:rPr>
      </w:pPr>
      <w:r>
        <w:rPr>
          <w:rFonts w:ascii="Century Gothic" w:hAnsi="Century Gothic"/>
          <w:sz w:val="24"/>
          <w:szCs w:val="24"/>
          <w:lang w:val="en-US"/>
        </w:rPr>
        <w:t xml:space="preserve">Businessmen and other pro-reform sections of society are again disappointed. </w:t>
      </w:r>
    </w:p>
    <w:p w:rsidR="00CE5E94" w:rsidRDefault="00582C27" w:rsidP="00BB39D7">
      <w:pPr>
        <w:spacing w:line="360" w:lineRule="auto"/>
        <w:jc w:val="both"/>
        <w:rPr>
          <w:rFonts w:ascii="Century Gothic" w:hAnsi="Century Gothic"/>
          <w:sz w:val="24"/>
          <w:szCs w:val="24"/>
          <w:lang w:val="en-US"/>
        </w:rPr>
      </w:pPr>
      <w:r>
        <w:rPr>
          <w:rFonts w:ascii="Century Gothic" w:hAnsi="Century Gothic"/>
          <w:sz w:val="24"/>
          <w:szCs w:val="24"/>
          <w:lang w:val="en-US"/>
        </w:rPr>
        <w:t>The political system is in deep crisis.</w:t>
      </w:r>
      <w:r w:rsidR="00671023">
        <w:rPr>
          <w:rFonts w:ascii="Century Gothic" w:hAnsi="Century Gothic"/>
          <w:sz w:val="24"/>
          <w:szCs w:val="24"/>
          <w:lang w:val="en-US"/>
        </w:rPr>
        <w:t xml:space="preserve"> New Democracy is split between those understanding the need for reform and the populist right which is still relying on clientele politics.</w:t>
      </w:r>
      <w:r w:rsidR="009829BE">
        <w:rPr>
          <w:rFonts w:ascii="Century Gothic" w:hAnsi="Century Gothic"/>
          <w:sz w:val="24"/>
          <w:szCs w:val="24"/>
          <w:lang w:val="en-US"/>
        </w:rPr>
        <w:t xml:space="preserve"> The Prime Minister </w:t>
      </w:r>
      <w:r w:rsidR="00FD75EC">
        <w:rPr>
          <w:rFonts w:ascii="Century Gothic" w:hAnsi="Century Gothic"/>
          <w:sz w:val="24"/>
          <w:szCs w:val="24"/>
          <w:lang w:val="en-US"/>
        </w:rPr>
        <w:t>Mr.</w:t>
      </w:r>
      <w:bookmarkStart w:id="0" w:name="_GoBack"/>
      <w:bookmarkEnd w:id="0"/>
      <w:r w:rsidR="00FD75EC">
        <w:rPr>
          <w:rFonts w:ascii="Century Gothic" w:hAnsi="Century Gothic"/>
          <w:sz w:val="24"/>
          <w:szCs w:val="24"/>
          <w:lang w:val="en-US"/>
        </w:rPr>
        <w:t xml:space="preserve"> Samaras </w:t>
      </w:r>
      <w:r w:rsidR="009829BE">
        <w:rPr>
          <w:rFonts w:ascii="Century Gothic" w:hAnsi="Century Gothic"/>
          <w:sz w:val="24"/>
          <w:szCs w:val="24"/>
          <w:lang w:val="en-US"/>
        </w:rPr>
        <w:t>is a recently converted reformist but he has failed to ensemble a really effective team around him. He is fully behind the Minister of Economy but he has to keep the balance with the other political leaders.</w:t>
      </w:r>
    </w:p>
    <w:p w:rsidR="00671023" w:rsidRDefault="00671023" w:rsidP="00BB39D7">
      <w:pPr>
        <w:spacing w:line="360" w:lineRule="auto"/>
        <w:jc w:val="both"/>
        <w:rPr>
          <w:rFonts w:ascii="Century Gothic" w:hAnsi="Century Gothic"/>
          <w:sz w:val="24"/>
          <w:szCs w:val="24"/>
          <w:lang w:val="en-US"/>
        </w:rPr>
      </w:pPr>
      <w:r>
        <w:rPr>
          <w:rFonts w:ascii="Century Gothic" w:hAnsi="Century Gothic"/>
          <w:sz w:val="24"/>
          <w:szCs w:val="24"/>
          <w:lang w:val="en-US"/>
        </w:rPr>
        <w:t>PASOK is in disarray over policy priorities and on the verge of organizational collapse. Its leader is a master tactician without any strategic vision</w:t>
      </w:r>
      <w:r w:rsidRPr="00BE3C96">
        <w:rPr>
          <w:rFonts w:ascii="Century Gothic" w:hAnsi="Century Gothic"/>
          <w:sz w:val="24"/>
          <w:szCs w:val="24"/>
          <w:lang w:val="en-US"/>
        </w:rPr>
        <w:t xml:space="preserve">. </w:t>
      </w:r>
      <w:r>
        <w:rPr>
          <w:rFonts w:ascii="Century Gothic" w:hAnsi="Century Gothic"/>
          <w:sz w:val="24"/>
          <w:szCs w:val="24"/>
          <w:lang w:val="en-US"/>
        </w:rPr>
        <w:t xml:space="preserve">The party is increasingly relying on the retired and the civil servants. Therefore, </w:t>
      </w:r>
      <w:r w:rsidR="00783D6A">
        <w:rPr>
          <w:rFonts w:ascii="Century Gothic" w:hAnsi="Century Gothic"/>
          <w:sz w:val="24"/>
          <w:szCs w:val="24"/>
          <w:lang w:val="en-US"/>
        </w:rPr>
        <w:t xml:space="preserve">any possibility </w:t>
      </w:r>
      <w:r w:rsidR="00352F1C">
        <w:rPr>
          <w:rFonts w:ascii="Century Gothic" w:hAnsi="Century Gothic"/>
          <w:sz w:val="24"/>
          <w:szCs w:val="24"/>
          <w:lang w:val="en-US"/>
        </w:rPr>
        <w:t>of accepting the</w:t>
      </w:r>
      <w:r w:rsidR="00783D6A">
        <w:rPr>
          <w:rFonts w:ascii="Century Gothic" w:hAnsi="Century Gothic"/>
          <w:sz w:val="24"/>
          <w:szCs w:val="24"/>
          <w:lang w:val="en-US"/>
        </w:rPr>
        <w:t xml:space="preserve"> firing </w:t>
      </w:r>
      <w:r w:rsidR="00352F1C">
        <w:rPr>
          <w:rFonts w:ascii="Century Gothic" w:hAnsi="Century Gothic"/>
          <w:sz w:val="24"/>
          <w:szCs w:val="24"/>
          <w:lang w:val="en-US"/>
        </w:rPr>
        <w:t xml:space="preserve">of </w:t>
      </w:r>
      <w:r w:rsidR="00783D6A">
        <w:rPr>
          <w:rFonts w:ascii="Century Gothic" w:hAnsi="Century Gothic"/>
          <w:sz w:val="24"/>
          <w:szCs w:val="24"/>
          <w:lang w:val="en-US"/>
        </w:rPr>
        <w:t>civil servants or public sector employees even in bankrupt corporations is out of the question</w:t>
      </w:r>
      <w:r w:rsidR="00352F1C">
        <w:rPr>
          <w:rFonts w:ascii="Century Gothic" w:hAnsi="Century Gothic"/>
          <w:sz w:val="24"/>
          <w:szCs w:val="24"/>
          <w:lang w:val="en-US"/>
        </w:rPr>
        <w:t>.</w:t>
      </w:r>
      <w:r>
        <w:rPr>
          <w:rFonts w:ascii="Century Gothic" w:hAnsi="Century Gothic"/>
          <w:sz w:val="24"/>
          <w:szCs w:val="24"/>
          <w:lang w:val="en-US"/>
        </w:rPr>
        <w:t xml:space="preserve"> </w:t>
      </w:r>
      <w:r w:rsidR="00571006">
        <w:rPr>
          <w:rFonts w:ascii="Century Gothic" w:hAnsi="Century Gothic"/>
          <w:sz w:val="24"/>
          <w:szCs w:val="24"/>
          <w:lang w:val="en-US"/>
        </w:rPr>
        <w:t xml:space="preserve">Its leader is now putting pressure on New Democracy in order to initiate a reshuffle so that first line </w:t>
      </w:r>
      <w:r w:rsidR="005F4864">
        <w:rPr>
          <w:rFonts w:ascii="Century Gothic" w:hAnsi="Century Gothic"/>
          <w:sz w:val="24"/>
          <w:szCs w:val="24"/>
          <w:lang w:val="en-US"/>
        </w:rPr>
        <w:t xml:space="preserve">politicians </w:t>
      </w:r>
      <w:r w:rsidR="00571006">
        <w:rPr>
          <w:rFonts w:ascii="Century Gothic" w:hAnsi="Century Gothic"/>
          <w:sz w:val="24"/>
          <w:szCs w:val="24"/>
          <w:lang w:val="en-US"/>
        </w:rPr>
        <w:t xml:space="preserve">return to government. </w:t>
      </w:r>
    </w:p>
    <w:p w:rsidR="009829BE" w:rsidRDefault="009829BE" w:rsidP="00BB39D7">
      <w:pPr>
        <w:spacing w:line="360" w:lineRule="auto"/>
        <w:jc w:val="both"/>
        <w:rPr>
          <w:rFonts w:ascii="Century Gothic" w:hAnsi="Century Gothic"/>
          <w:sz w:val="24"/>
          <w:szCs w:val="24"/>
          <w:lang w:val="en-US"/>
        </w:rPr>
      </w:pPr>
      <w:r>
        <w:rPr>
          <w:rFonts w:ascii="Century Gothic" w:hAnsi="Century Gothic"/>
          <w:sz w:val="24"/>
          <w:szCs w:val="24"/>
          <w:lang w:val="en-US"/>
        </w:rPr>
        <w:t>DIMAR</w:t>
      </w:r>
      <w:r w:rsidR="00D412F4">
        <w:rPr>
          <w:rFonts w:ascii="Century Gothic" w:hAnsi="Century Gothic"/>
          <w:sz w:val="24"/>
          <w:szCs w:val="24"/>
          <w:lang w:val="en-US"/>
        </w:rPr>
        <w:t xml:space="preserve"> is a more consistent partner in the coalition but</w:t>
      </w:r>
      <w:r w:rsidR="00352F1C">
        <w:rPr>
          <w:rFonts w:ascii="Century Gothic" w:hAnsi="Century Gothic"/>
          <w:sz w:val="24"/>
          <w:szCs w:val="24"/>
          <w:lang w:val="en-US"/>
        </w:rPr>
        <w:t xml:space="preserve"> </w:t>
      </w:r>
      <w:r w:rsidR="00FF2A28">
        <w:rPr>
          <w:rFonts w:ascii="Century Gothic" w:hAnsi="Century Gothic"/>
          <w:sz w:val="24"/>
          <w:szCs w:val="24"/>
          <w:lang w:val="en-US"/>
        </w:rPr>
        <w:t xml:space="preserve">it is bound by its left </w:t>
      </w:r>
      <w:r w:rsidR="005A6D7F">
        <w:rPr>
          <w:rFonts w:ascii="Century Gothic" w:hAnsi="Century Gothic"/>
          <w:sz w:val="24"/>
          <w:szCs w:val="24"/>
          <w:lang w:val="en-US"/>
        </w:rPr>
        <w:t xml:space="preserve">leaning </w:t>
      </w:r>
      <w:r w:rsidR="00FF2A28">
        <w:rPr>
          <w:rFonts w:ascii="Century Gothic" w:hAnsi="Century Gothic"/>
          <w:sz w:val="24"/>
          <w:szCs w:val="24"/>
          <w:lang w:val="en-US"/>
        </w:rPr>
        <w:t>rhetoric and the risk of a split in its parliamentary group. Two DIMAR MPs have already indicated that they are likely to vote against the new package.</w:t>
      </w:r>
      <w:r w:rsidR="00D412F4">
        <w:rPr>
          <w:rFonts w:ascii="Century Gothic" w:hAnsi="Century Gothic"/>
          <w:sz w:val="24"/>
          <w:szCs w:val="24"/>
          <w:lang w:val="en-US"/>
        </w:rPr>
        <w:t xml:space="preserve"> </w:t>
      </w:r>
    </w:p>
    <w:p w:rsidR="00FF2A28" w:rsidRDefault="00FF2A28" w:rsidP="00BB39D7">
      <w:pPr>
        <w:spacing w:line="360" w:lineRule="auto"/>
        <w:jc w:val="both"/>
        <w:rPr>
          <w:rFonts w:ascii="Century Gothic" w:hAnsi="Century Gothic"/>
          <w:sz w:val="24"/>
          <w:szCs w:val="24"/>
          <w:lang w:val="en-US"/>
        </w:rPr>
      </w:pPr>
      <w:r>
        <w:rPr>
          <w:rFonts w:ascii="Century Gothic" w:hAnsi="Century Gothic"/>
          <w:sz w:val="24"/>
          <w:szCs w:val="24"/>
          <w:lang w:val="en-US"/>
        </w:rPr>
        <w:t>The last few days the coalition parties have managed to come to an agreement on the measures included in the 1</w:t>
      </w:r>
      <w:r w:rsidR="000D3970">
        <w:rPr>
          <w:rFonts w:ascii="Century Gothic" w:hAnsi="Century Gothic"/>
          <w:sz w:val="24"/>
          <w:szCs w:val="24"/>
          <w:lang w:val="en-US"/>
        </w:rPr>
        <w:t>3</w:t>
      </w:r>
      <w:r>
        <w:rPr>
          <w:rFonts w:ascii="Century Gothic" w:hAnsi="Century Gothic"/>
          <w:sz w:val="24"/>
          <w:szCs w:val="24"/>
          <w:lang w:val="en-US"/>
        </w:rPr>
        <w:t xml:space="preserve">.5 billion euro package. </w:t>
      </w:r>
      <w:r w:rsidR="00530D5F">
        <w:rPr>
          <w:rFonts w:ascii="Century Gothic" w:hAnsi="Century Gothic"/>
          <w:sz w:val="24"/>
          <w:szCs w:val="24"/>
          <w:lang w:val="en-US"/>
        </w:rPr>
        <w:lastRenderedPageBreak/>
        <w:t xml:space="preserve">The coalition partners have </w:t>
      </w:r>
      <w:r w:rsidR="00AD1124">
        <w:rPr>
          <w:rFonts w:ascii="Century Gothic" w:hAnsi="Century Gothic"/>
          <w:sz w:val="24"/>
          <w:szCs w:val="24"/>
          <w:lang w:val="en-US"/>
        </w:rPr>
        <w:t>realized that time is running out for Greece.</w:t>
      </w:r>
      <w:r w:rsidR="00530D5F">
        <w:rPr>
          <w:rFonts w:ascii="Century Gothic" w:hAnsi="Century Gothic"/>
          <w:sz w:val="24"/>
          <w:szCs w:val="24"/>
          <w:lang w:val="en-US"/>
        </w:rPr>
        <w:t xml:space="preserve"> </w:t>
      </w:r>
      <w:r>
        <w:rPr>
          <w:rFonts w:ascii="Century Gothic" w:hAnsi="Century Gothic"/>
          <w:sz w:val="24"/>
          <w:szCs w:val="24"/>
          <w:lang w:val="en-US"/>
        </w:rPr>
        <w:t>The change of heart is largely due to three factors:</w:t>
      </w:r>
    </w:p>
    <w:p w:rsidR="001B2E0E" w:rsidRPr="000F3E75" w:rsidRDefault="001B2E0E" w:rsidP="000F3E75">
      <w:pPr>
        <w:pStyle w:val="a3"/>
        <w:numPr>
          <w:ilvl w:val="0"/>
          <w:numId w:val="1"/>
        </w:numPr>
        <w:spacing w:line="360" w:lineRule="auto"/>
        <w:jc w:val="both"/>
        <w:rPr>
          <w:rFonts w:ascii="Century Gothic" w:hAnsi="Century Gothic"/>
          <w:sz w:val="24"/>
          <w:szCs w:val="24"/>
          <w:lang w:val="en-US"/>
        </w:rPr>
      </w:pPr>
      <w:r w:rsidRPr="000F3E75">
        <w:rPr>
          <w:rFonts w:ascii="Century Gothic" w:hAnsi="Century Gothic"/>
          <w:sz w:val="24"/>
          <w:szCs w:val="24"/>
          <w:lang w:val="en-US"/>
        </w:rPr>
        <w:t>The divergent approaches of IMF and EU</w:t>
      </w:r>
      <w:r w:rsidR="00F61BF0" w:rsidRPr="000F3E75">
        <w:rPr>
          <w:rFonts w:ascii="Century Gothic" w:hAnsi="Century Gothic"/>
          <w:sz w:val="24"/>
          <w:szCs w:val="24"/>
          <w:lang w:val="en-US"/>
        </w:rPr>
        <w:t xml:space="preserve"> regarding debt viability has </w:t>
      </w:r>
      <w:r w:rsidR="00236753" w:rsidRPr="000F3E75">
        <w:rPr>
          <w:rFonts w:ascii="Century Gothic" w:hAnsi="Century Gothic"/>
          <w:sz w:val="24"/>
          <w:szCs w:val="24"/>
          <w:lang w:val="en-US"/>
        </w:rPr>
        <w:t xml:space="preserve">put pressure on domestic leaders to comply with most requests made by troika so that they do not give any </w:t>
      </w:r>
      <w:r w:rsidR="00BD6F54">
        <w:rPr>
          <w:rFonts w:ascii="Century Gothic" w:hAnsi="Century Gothic"/>
          <w:sz w:val="24"/>
          <w:szCs w:val="24"/>
          <w:lang w:val="en-US"/>
        </w:rPr>
        <w:t xml:space="preserve">further </w:t>
      </w:r>
      <w:r w:rsidR="00236753" w:rsidRPr="000F3E75">
        <w:rPr>
          <w:rFonts w:ascii="Century Gothic" w:hAnsi="Century Gothic"/>
          <w:sz w:val="24"/>
          <w:szCs w:val="24"/>
          <w:lang w:val="en-US"/>
        </w:rPr>
        <w:t>excuse to those in favor of a</w:t>
      </w:r>
      <w:r w:rsidR="000F3E75" w:rsidRPr="000F3E75">
        <w:rPr>
          <w:rFonts w:ascii="Century Gothic" w:hAnsi="Century Gothic"/>
          <w:sz w:val="24"/>
          <w:szCs w:val="24"/>
          <w:lang w:val="en-US"/>
        </w:rPr>
        <w:t xml:space="preserve"> show down.</w:t>
      </w:r>
    </w:p>
    <w:p w:rsidR="00236753" w:rsidRPr="000F3E75" w:rsidRDefault="00236753" w:rsidP="000F3E75">
      <w:pPr>
        <w:pStyle w:val="a3"/>
        <w:numPr>
          <w:ilvl w:val="0"/>
          <w:numId w:val="1"/>
        </w:numPr>
        <w:spacing w:line="360" w:lineRule="auto"/>
        <w:jc w:val="both"/>
        <w:rPr>
          <w:rFonts w:ascii="Century Gothic" w:hAnsi="Century Gothic"/>
          <w:sz w:val="24"/>
          <w:szCs w:val="24"/>
          <w:lang w:val="en-US"/>
        </w:rPr>
      </w:pPr>
      <w:r w:rsidRPr="000F3E75">
        <w:rPr>
          <w:rFonts w:ascii="Century Gothic" w:hAnsi="Century Gothic"/>
          <w:sz w:val="24"/>
          <w:szCs w:val="24"/>
          <w:lang w:val="en-US"/>
        </w:rPr>
        <w:t xml:space="preserve">The Spanish </w:t>
      </w:r>
      <w:r w:rsidR="000F3E75" w:rsidRPr="000F3E75">
        <w:rPr>
          <w:rFonts w:ascii="Century Gothic" w:hAnsi="Century Gothic"/>
          <w:sz w:val="24"/>
          <w:szCs w:val="24"/>
          <w:lang w:val="en-US"/>
        </w:rPr>
        <w:t>crisis h</w:t>
      </w:r>
      <w:r w:rsidR="00530D5F">
        <w:rPr>
          <w:rFonts w:ascii="Century Gothic" w:hAnsi="Century Gothic"/>
          <w:sz w:val="24"/>
          <w:szCs w:val="24"/>
          <w:lang w:val="en-US"/>
        </w:rPr>
        <w:t>as also altered the negotiation</w:t>
      </w:r>
      <w:r w:rsidR="000F3E75" w:rsidRPr="000F3E75">
        <w:rPr>
          <w:rFonts w:ascii="Century Gothic" w:hAnsi="Century Gothic"/>
          <w:sz w:val="24"/>
          <w:szCs w:val="24"/>
          <w:lang w:val="en-US"/>
        </w:rPr>
        <w:t xml:space="preserve"> dynamics as a possible application by Spain for assistance will most likely sideline the Greek case and will make even more difficult either the extension of stabilization or the relaxation of terms.</w:t>
      </w:r>
    </w:p>
    <w:p w:rsidR="007E79C3" w:rsidRDefault="00196689" w:rsidP="000F3E75">
      <w:pPr>
        <w:pStyle w:val="a3"/>
        <w:numPr>
          <w:ilvl w:val="0"/>
          <w:numId w:val="1"/>
        </w:numPr>
        <w:spacing w:line="360" w:lineRule="auto"/>
        <w:jc w:val="both"/>
        <w:rPr>
          <w:rFonts w:ascii="Century Gothic" w:hAnsi="Century Gothic"/>
          <w:sz w:val="24"/>
          <w:szCs w:val="24"/>
          <w:lang w:val="en-US"/>
        </w:rPr>
      </w:pPr>
      <w:r w:rsidRPr="000F3E75">
        <w:rPr>
          <w:rFonts w:ascii="Century Gothic" w:hAnsi="Century Gothic"/>
          <w:sz w:val="24"/>
          <w:szCs w:val="24"/>
          <w:lang w:val="en-US"/>
        </w:rPr>
        <w:t>Real and invented s</w:t>
      </w:r>
      <w:r w:rsidR="001B2E0E" w:rsidRPr="000F3E75">
        <w:rPr>
          <w:rFonts w:ascii="Century Gothic" w:hAnsi="Century Gothic"/>
          <w:sz w:val="24"/>
          <w:szCs w:val="24"/>
          <w:lang w:val="en-US"/>
        </w:rPr>
        <w:t>candals</w:t>
      </w:r>
      <w:r w:rsidRPr="000F3E75">
        <w:rPr>
          <w:rFonts w:ascii="Century Gothic" w:hAnsi="Century Gothic"/>
          <w:sz w:val="24"/>
          <w:szCs w:val="24"/>
          <w:lang w:val="en-US"/>
        </w:rPr>
        <w:t xml:space="preserve"> that have mainly rocked the two parties that have shared power over the last 35 years</w:t>
      </w:r>
      <w:r w:rsidR="000F3E75" w:rsidRPr="000F3E75">
        <w:rPr>
          <w:rFonts w:ascii="Century Gothic" w:hAnsi="Century Gothic"/>
          <w:sz w:val="24"/>
          <w:szCs w:val="24"/>
          <w:lang w:val="en-US"/>
        </w:rPr>
        <w:t xml:space="preserve"> </w:t>
      </w:r>
      <w:r w:rsidR="007A3698">
        <w:rPr>
          <w:rFonts w:ascii="Century Gothic" w:hAnsi="Century Gothic"/>
          <w:sz w:val="24"/>
          <w:szCs w:val="24"/>
          <w:lang w:val="en-US"/>
        </w:rPr>
        <w:t xml:space="preserve">coupled with increasing social opposition </w:t>
      </w:r>
      <w:r w:rsidR="000F3E75" w:rsidRPr="000F3E75">
        <w:rPr>
          <w:rFonts w:ascii="Century Gothic" w:hAnsi="Century Gothic"/>
          <w:sz w:val="24"/>
          <w:szCs w:val="24"/>
          <w:lang w:val="en-US"/>
        </w:rPr>
        <w:t>have</w:t>
      </w:r>
      <w:r w:rsidR="007A3698">
        <w:rPr>
          <w:rFonts w:ascii="Century Gothic" w:hAnsi="Century Gothic"/>
          <w:sz w:val="24"/>
          <w:szCs w:val="24"/>
          <w:lang w:val="en-US"/>
        </w:rPr>
        <w:t xml:space="preserve"> led the</w:t>
      </w:r>
      <w:r w:rsidR="00BE6C1F">
        <w:rPr>
          <w:rFonts w:ascii="Century Gothic" w:hAnsi="Century Gothic"/>
          <w:sz w:val="24"/>
          <w:szCs w:val="24"/>
          <w:lang w:val="en-US"/>
        </w:rPr>
        <w:t xml:space="preserve"> three </w:t>
      </w:r>
      <w:proofErr w:type="gramStart"/>
      <w:r w:rsidR="00BE6C1F">
        <w:rPr>
          <w:rFonts w:ascii="Century Gothic" w:hAnsi="Century Gothic"/>
          <w:sz w:val="24"/>
          <w:szCs w:val="24"/>
          <w:lang w:val="en-US"/>
        </w:rPr>
        <w:t>party</w:t>
      </w:r>
      <w:proofErr w:type="gramEnd"/>
      <w:r w:rsidR="00BE6C1F">
        <w:rPr>
          <w:rFonts w:ascii="Century Gothic" w:hAnsi="Century Gothic"/>
          <w:sz w:val="24"/>
          <w:szCs w:val="24"/>
          <w:lang w:val="en-US"/>
        </w:rPr>
        <w:t xml:space="preserve"> C</w:t>
      </w:r>
      <w:r w:rsidR="007A3698">
        <w:rPr>
          <w:rFonts w:ascii="Century Gothic" w:hAnsi="Century Gothic"/>
          <w:sz w:val="24"/>
          <w:szCs w:val="24"/>
          <w:lang w:val="en-US"/>
        </w:rPr>
        <w:t>oalition to</w:t>
      </w:r>
      <w:r w:rsidR="007E79C3">
        <w:rPr>
          <w:rFonts w:ascii="Century Gothic" w:hAnsi="Century Gothic"/>
          <w:sz w:val="24"/>
          <w:szCs w:val="24"/>
          <w:lang w:val="en-US"/>
        </w:rPr>
        <w:t xml:space="preserve"> speed up the process so that they do not risk defections.</w:t>
      </w:r>
    </w:p>
    <w:p w:rsidR="007E79C3" w:rsidRPr="009A5D2A" w:rsidRDefault="007E79C3" w:rsidP="00C14939">
      <w:pPr>
        <w:spacing w:line="360" w:lineRule="auto"/>
        <w:jc w:val="both"/>
        <w:rPr>
          <w:rFonts w:ascii="Century Gothic" w:hAnsi="Century Gothic"/>
          <w:b/>
          <w:sz w:val="24"/>
          <w:szCs w:val="24"/>
          <w:u w:val="single"/>
          <w:lang w:val="en-US"/>
        </w:rPr>
      </w:pPr>
      <w:r w:rsidRPr="009A5D2A">
        <w:rPr>
          <w:rFonts w:ascii="Century Gothic" w:hAnsi="Century Gothic"/>
          <w:b/>
          <w:sz w:val="24"/>
          <w:szCs w:val="24"/>
          <w:u w:val="single"/>
          <w:lang w:val="en-US"/>
        </w:rPr>
        <w:t>Troika</w:t>
      </w:r>
      <w:r w:rsidR="00BD6F54" w:rsidRPr="009A5D2A">
        <w:rPr>
          <w:rFonts w:ascii="Century Gothic" w:hAnsi="Century Gothic"/>
          <w:b/>
          <w:sz w:val="24"/>
          <w:szCs w:val="24"/>
          <w:u w:val="single"/>
          <w:lang w:val="en-US"/>
        </w:rPr>
        <w:t xml:space="preserve"> has become part of the problem</w:t>
      </w:r>
      <w:r w:rsidRPr="009A5D2A">
        <w:rPr>
          <w:rFonts w:ascii="Century Gothic" w:hAnsi="Century Gothic"/>
          <w:b/>
          <w:sz w:val="24"/>
          <w:szCs w:val="24"/>
          <w:u w:val="single"/>
          <w:lang w:val="en-US"/>
        </w:rPr>
        <w:t xml:space="preserve"> </w:t>
      </w:r>
    </w:p>
    <w:p w:rsidR="00FE079F" w:rsidRDefault="007E79C3" w:rsidP="00C14939">
      <w:pPr>
        <w:spacing w:line="360" w:lineRule="auto"/>
        <w:jc w:val="both"/>
        <w:rPr>
          <w:rFonts w:ascii="Century Gothic" w:hAnsi="Century Gothic"/>
          <w:sz w:val="24"/>
          <w:szCs w:val="24"/>
          <w:lang w:val="en-US"/>
        </w:rPr>
      </w:pPr>
      <w:r>
        <w:rPr>
          <w:rFonts w:ascii="Century Gothic" w:hAnsi="Century Gothic"/>
          <w:sz w:val="24"/>
          <w:szCs w:val="24"/>
          <w:lang w:val="en-US"/>
        </w:rPr>
        <w:t xml:space="preserve">Troika has also miscalculated the difficulties in the implementation of the program. First of all the continuous ambiguity about the </w:t>
      </w:r>
      <w:r w:rsidR="00BD6F54">
        <w:rPr>
          <w:rFonts w:ascii="Century Gothic" w:hAnsi="Century Gothic"/>
          <w:sz w:val="24"/>
          <w:szCs w:val="24"/>
          <w:lang w:val="en-US"/>
        </w:rPr>
        <w:t>viability of the Greek debt, the</w:t>
      </w:r>
      <w:r w:rsidR="00BE6C1F">
        <w:rPr>
          <w:rFonts w:ascii="Century Gothic" w:hAnsi="Century Gothic"/>
          <w:sz w:val="24"/>
          <w:szCs w:val="24"/>
          <w:lang w:val="en-US"/>
        </w:rPr>
        <w:t xml:space="preserve"> underestimation of the measures impact on the economy and the lack of any counter</w:t>
      </w:r>
      <w:r w:rsidR="001D0413">
        <w:rPr>
          <w:rFonts w:ascii="Century Gothic" w:hAnsi="Century Gothic"/>
          <w:sz w:val="24"/>
          <w:szCs w:val="24"/>
          <w:lang w:val="en-US"/>
        </w:rPr>
        <w:t>vailing policies has cost a lot of credibility on Troika</w:t>
      </w:r>
      <w:r w:rsidR="0038491E">
        <w:rPr>
          <w:rFonts w:ascii="Century Gothic" w:hAnsi="Century Gothic"/>
          <w:sz w:val="24"/>
          <w:szCs w:val="24"/>
          <w:lang w:val="en-US"/>
        </w:rPr>
        <w:t xml:space="preserve"> and the domestic economy</w:t>
      </w:r>
      <w:r w:rsidR="001D0413">
        <w:rPr>
          <w:rFonts w:ascii="Century Gothic" w:hAnsi="Century Gothic"/>
          <w:sz w:val="24"/>
          <w:szCs w:val="24"/>
          <w:lang w:val="en-US"/>
        </w:rPr>
        <w:t>. The result is a continuous slide in confidence for a possible recovery leading to a total abstention from investing a decline in consumption and deeper recession</w:t>
      </w:r>
      <w:r w:rsidR="009B01BB">
        <w:rPr>
          <w:rFonts w:ascii="Century Gothic" w:hAnsi="Century Gothic"/>
          <w:sz w:val="24"/>
          <w:szCs w:val="24"/>
          <w:lang w:val="en-US"/>
        </w:rPr>
        <w:t xml:space="preserve"> (Greece is expected to experience a cumulative decline in GDP of -25% by 2014)</w:t>
      </w:r>
      <w:r w:rsidR="001D0413">
        <w:rPr>
          <w:rFonts w:ascii="Century Gothic" w:hAnsi="Century Gothic"/>
          <w:sz w:val="24"/>
          <w:szCs w:val="24"/>
          <w:lang w:val="en-US"/>
        </w:rPr>
        <w:t xml:space="preserve">. </w:t>
      </w:r>
      <w:r w:rsidR="00B85B64">
        <w:rPr>
          <w:rFonts w:ascii="Century Gothic" w:hAnsi="Century Gothic"/>
          <w:sz w:val="24"/>
          <w:szCs w:val="24"/>
          <w:lang w:val="en-US"/>
        </w:rPr>
        <w:t>The recent internal differences of opinion among Troika have also dented its credibility.</w:t>
      </w:r>
      <w:r w:rsidR="00124AC7">
        <w:rPr>
          <w:rFonts w:ascii="Century Gothic" w:hAnsi="Century Gothic"/>
          <w:sz w:val="24"/>
          <w:szCs w:val="24"/>
          <w:lang w:val="en-US"/>
        </w:rPr>
        <w:t xml:space="preserve"> </w:t>
      </w:r>
    </w:p>
    <w:p w:rsidR="001B2E0E" w:rsidRPr="009A5D2A" w:rsidRDefault="00FE079F" w:rsidP="00C14939">
      <w:pPr>
        <w:spacing w:line="360" w:lineRule="auto"/>
        <w:jc w:val="both"/>
        <w:rPr>
          <w:rFonts w:ascii="Century Gothic" w:hAnsi="Century Gothic"/>
          <w:b/>
          <w:sz w:val="24"/>
          <w:szCs w:val="24"/>
          <w:u w:val="single"/>
          <w:lang w:val="en-US"/>
        </w:rPr>
      </w:pPr>
      <w:r w:rsidRPr="009A5D2A">
        <w:rPr>
          <w:rFonts w:ascii="Century Gothic" w:hAnsi="Century Gothic"/>
          <w:b/>
          <w:sz w:val="24"/>
          <w:szCs w:val="24"/>
          <w:u w:val="single"/>
          <w:lang w:val="en-US"/>
        </w:rPr>
        <w:t>What next for Greece?</w:t>
      </w:r>
    </w:p>
    <w:p w:rsidR="006514E1" w:rsidRDefault="006514E1" w:rsidP="00C51EE0">
      <w:pPr>
        <w:spacing w:line="360" w:lineRule="auto"/>
        <w:jc w:val="both"/>
        <w:rPr>
          <w:rFonts w:ascii="Century Gothic" w:hAnsi="Century Gothic"/>
          <w:sz w:val="24"/>
          <w:szCs w:val="24"/>
          <w:lang w:val="en-US"/>
        </w:rPr>
      </w:pPr>
      <w:r>
        <w:rPr>
          <w:rFonts w:ascii="Century Gothic" w:hAnsi="Century Gothic"/>
          <w:sz w:val="24"/>
          <w:szCs w:val="24"/>
          <w:lang w:val="en-US"/>
        </w:rPr>
        <w:t>It seems that the basic agreement is based on the following framework:</w:t>
      </w:r>
    </w:p>
    <w:p w:rsidR="006514E1" w:rsidRDefault="006514E1" w:rsidP="00C51EE0">
      <w:pPr>
        <w:spacing w:line="360" w:lineRule="auto"/>
        <w:jc w:val="both"/>
        <w:rPr>
          <w:rFonts w:ascii="Century Gothic" w:hAnsi="Century Gothic"/>
          <w:sz w:val="24"/>
          <w:szCs w:val="24"/>
          <w:lang w:val="en-US"/>
        </w:rPr>
      </w:pPr>
      <w:r>
        <w:rPr>
          <w:rFonts w:ascii="Century Gothic" w:hAnsi="Century Gothic"/>
          <w:sz w:val="24"/>
          <w:szCs w:val="24"/>
          <w:lang w:val="en-US"/>
        </w:rPr>
        <w:lastRenderedPageBreak/>
        <w:t>7.2 billions of wage and pension cuts</w:t>
      </w:r>
    </w:p>
    <w:p w:rsidR="006514E1" w:rsidRDefault="006514E1" w:rsidP="00C51EE0">
      <w:pPr>
        <w:spacing w:line="360" w:lineRule="auto"/>
        <w:jc w:val="both"/>
        <w:rPr>
          <w:rFonts w:ascii="Century Gothic" w:hAnsi="Century Gothic"/>
          <w:sz w:val="24"/>
          <w:szCs w:val="24"/>
          <w:lang w:val="en-US"/>
        </w:rPr>
      </w:pPr>
      <w:r>
        <w:rPr>
          <w:rFonts w:ascii="Century Gothic" w:hAnsi="Century Gothic"/>
          <w:sz w:val="24"/>
          <w:szCs w:val="24"/>
          <w:lang w:val="en-US"/>
        </w:rPr>
        <w:t>3.3 billions of other cuts</w:t>
      </w:r>
    </w:p>
    <w:p w:rsidR="006514E1" w:rsidRDefault="006514E1" w:rsidP="00C51EE0">
      <w:pPr>
        <w:spacing w:line="360" w:lineRule="auto"/>
        <w:jc w:val="both"/>
        <w:rPr>
          <w:rFonts w:ascii="Century Gothic" w:hAnsi="Century Gothic"/>
          <w:sz w:val="24"/>
          <w:szCs w:val="24"/>
          <w:lang w:val="en-US"/>
        </w:rPr>
      </w:pPr>
      <w:r>
        <w:rPr>
          <w:rFonts w:ascii="Century Gothic" w:hAnsi="Century Gothic"/>
          <w:sz w:val="24"/>
          <w:szCs w:val="24"/>
          <w:lang w:val="en-US"/>
        </w:rPr>
        <w:t xml:space="preserve">3.0 </w:t>
      </w:r>
      <w:proofErr w:type="spellStart"/>
      <w:r>
        <w:rPr>
          <w:rFonts w:ascii="Century Gothic" w:hAnsi="Century Gothic"/>
          <w:sz w:val="24"/>
          <w:szCs w:val="24"/>
          <w:lang w:val="en-US"/>
        </w:rPr>
        <w:t>billions</w:t>
      </w:r>
      <w:proofErr w:type="spellEnd"/>
      <w:r>
        <w:rPr>
          <w:rFonts w:ascii="Century Gothic" w:hAnsi="Century Gothic"/>
          <w:sz w:val="24"/>
          <w:szCs w:val="24"/>
          <w:lang w:val="en-US"/>
        </w:rPr>
        <w:t xml:space="preserve"> of new taxes</w:t>
      </w:r>
    </w:p>
    <w:p w:rsidR="00F6354A" w:rsidRPr="00F6354A" w:rsidRDefault="00F6354A" w:rsidP="00F6354A">
      <w:pPr>
        <w:spacing w:line="360" w:lineRule="auto"/>
        <w:jc w:val="center"/>
        <w:rPr>
          <w:rFonts w:ascii="Century Gothic" w:hAnsi="Century Gothic"/>
          <w:b/>
          <w:sz w:val="24"/>
          <w:szCs w:val="24"/>
          <w:lang w:val="en-US"/>
        </w:rPr>
      </w:pPr>
      <w:r w:rsidRPr="00F6354A">
        <w:rPr>
          <w:rFonts w:ascii="Century Gothic" w:hAnsi="Century Gothic"/>
          <w:b/>
          <w:sz w:val="24"/>
          <w:szCs w:val="24"/>
          <w:lang w:val="en-US"/>
        </w:rPr>
        <w:t>INDICATIVE CUTS IN PENSIONS SALARIES AND BENEFITS</w:t>
      </w:r>
    </w:p>
    <w:tbl>
      <w:tblPr>
        <w:tblStyle w:val="1-5"/>
        <w:tblW w:w="6169" w:type="dxa"/>
        <w:tblInd w:w="885" w:type="dxa"/>
        <w:tblLook w:val="04A0" w:firstRow="1" w:lastRow="0" w:firstColumn="1" w:lastColumn="0" w:noHBand="0" w:noVBand="1"/>
      </w:tblPr>
      <w:tblGrid>
        <w:gridCol w:w="5319"/>
        <w:gridCol w:w="1070"/>
      </w:tblGrid>
      <w:tr w:rsidR="00F6354A" w:rsidRPr="00F6354A" w:rsidTr="00F6354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eastAsia="el-GR"/>
              </w:rPr>
            </w:pPr>
            <w:r w:rsidRPr="00F6354A">
              <w:rPr>
                <w:rFonts w:ascii="Century Gothic" w:eastAsia="Times New Roman" w:hAnsi="Century Gothic" w:cs="Calibri"/>
                <w:b w:val="0"/>
                <w:color w:val="000000"/>
                <w:lang w:eastAsia="el-GR"/>
              </w:rPr>
              <w:t>MAJOR CUTS</w:t>
            </w:r>
          </w:p>
        </w:tc>
        <w:tc>
          <w:tcPr>
            <w:tcW w:w="850" w:type="dxa"/>
            <w:shd w:val="clear" w:color="auto" w:fill="auto"/>
            <w:noWrap/>
            <w:hideMark/>
          </w:tcPr>
          <w:p w:rsidR="00F6354A" w:rsidRPr="00F6354A" w:rsidRDefault="00F6354A" w:rsidP="00F6354A">
            <w:pPr>
              <w:jc w:val="center"/>
              <w:cnfStyle w:val="100000000000" w:firstRow="1" w:lastRow="0" w:firstColumn="0" w:lastColumn="0" w:oddVBand="0" w:evenVBand="0" w:oddHBand="0" w:evenHBand="0" w:firstRowFirstColumn="0" w:firstRowLastColumn="0" w:lastRowFirstColumn="0" w:lastRowLastColumn="0"/>
              <w:rPr>
                <w:rFonts w:ascii="Century Gothic" w:eastAsia="Times New Roman" w:hAnsi="Century Gothic" w:cs="Calibri"/>
                <w:b w:val="0"/>
                <w:color w:val="000000"/>
                <w:lang w:eastAsia="el-GR"/>
              </w:rPr>
            </w:pPr>
            <w:r w:rsidRPr="00F6354A">
              <w:rPr>
                <w:rFonts w:ascii="Century Gothic" w:eastAsia="Times New Roman" w:hAnsi="Century Gothic" w:cs="Calibri"/>
                <w:b w:val="0"/>
                <w:color w:val="000000"/>
                <w:lang w:eastAsia="el-GR"/>
              </w:rPr>
              <w:t>000s</w:t>
            </w:r>
          </w:p>
        </w:tc>
      </w:tr>
      <w:tr w:rsidR="00F6354A" w:rsidRPr="00F6354A" w:rsidTr="00F635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val="en-US" w:eastAsia="el-GR"/>
              </w:rPr>
            </w:pPr>
            <w:r w:rsidRPr="00F6354A">
              <w:rPr>
                <w:rFonts w:ascii="Century Gothic" w:eastAsia="Times New Roman" w:hAnsi="Century Gothic" w:cs="Calibri"/>
                <w:b w:val="0"/>
                <w:color w:val="000000"/>
                <w:lang w:val="en-US" w:eastAsia="el-GR"/>
              </w:rPr>
              <w:t xml:space="preserve">CUT IN </w:t>
            </w:r>
            <w:r>
              <w:rPr>
                <w:rFonts w:ascii="Century Gothic" w:eastAsia="Times New Roman" w:hAnsi="Century Gothic" w:cs="Calibri"/>
                <w:b w:val="0"/>
                <w:color w:val="000000"/>
                <w:lang w:val="en-US" w:eastAsia="el-GR"/>
              </w:rPr>
              <w:t xml:space="preserve">ALL PENSIONS </w:t>
            </w:r>
            <w:r w:rsidRPr="00F6354A">
              <w:rPr>
                <w:rFonts w:ascii="Century Gothic" w:eastAsia="Times New Roman" w:hAnsi="Century Gothic" w:cs="Calibri"/>
                <w:b w:val="0"/>
                <w:color w:val="000000"/>
                <w:lang w:val="en-US" w:eastAsia="el-GR"/>
              </w:rPr>
              <w:t>CHRISTMAS BONUS</w:t>
            </w:r>
            <w:r>
              <w:rPr>
                <w:rFonts w:ascii="Century Gothic" w:eastAsia="Times New Roman" w:hAnsi="Century Gothic" w:cs="Calibri"/>
                <w:b w:val="0"/>
                <w:color w:val="000000"/>
                <w:lang w:val="en-US" w:eastAsia="el-GR"/>
              </w:rPr>
              <w:t>ES</w:t>
            </w:r>
          </w:p>
        </w:tc>
        <w:tc>
          <w:tcPr>
            <w:tcW w:w="850" w:type="dxa"/>
            <w:shd w:val="clear" w:color="auto" w:fill="auto"/>
            <w:noWrap/>
            <w:hideMark/>
          </w:tcPr>
          <w:p w:rsidR="00F6354A" w:rsidRPr="00F6354A" w:rsidRDefault="00F6354A" w:rsidP="00F6354A">
            <w:pPr>
              <w:jc w:val="right"/>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Calibri"/>
                <w:color w:val="000000"/>
                <w:lang w:eastAsia="el-GR"/>
              </w:rPr>
            </w:pPr>
            <w:r w:rsidRPr="00F6354A">
              <w:rPr>
                <w:rFonts w:ascii="Century Gothic" w:eastAsia="Times New Roman" w:hAnsi="Century Gothic" w:cs="Calibri"/>
                <w:color w:val="000000"/>
                <w:lang w:eastAsia="el-GR"/>
              </w:rPr>
              <w:t>2240000</w:t>
            </w:r>
          </w:p>
        </w:tc>
      </w:tr>
      <w:tr w:rsidR="00F6354A" w:rsidRPr="00F6354A" w:rsidTr="00F6354A">
        <w:trPr>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val="en-US" w:eastAsia="el-GR"/>
              </w:rPr>
            </w:pPr>
            <w:r w:rsidRPr="00F6354A">
              <w:rPr>
                <w:rFonts w:ascii="Century Gothic" w:eastAsia="Times New Roman" w:hAnsi="Century Gothic" w:cs="Calibri"/>
                <w:b w:val="0"/>
                <w:color w:val="000000"/>
                <w:lang w:val="en-US" w:eastAsia="el-GR"/>
              </w:rPr>
              <w:t>PENSION CUTS SCALED FROM 1000/2000 EURO</w:t>
            </w:r>
          </w:p>
        </w:tc>
        <w:tc>
          <w:tcPr>
            <w:tcW w:w="850" w:type="dxa"/>
            <w:shd w:val="clear" w:color="auto" w:fill="auto"/>
            <w:noWrap/>
            <w:hideMark/>
          </w:tcPr>
          <w:p w:rsidR="00F6354A" w:rsidRPr="00F6354A" w:rsidRDefault="00F6354A" w:rsidP="00F6354A">
            <w:pPr>
              <w:jc w:val="right"/>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Calibri"/>
                <w:color w:val="000000"/>
                <w:lang w:eastAsia="el-GR"/>
              </w:rPr>
            </w:pPr>
            <w:r w:rsidRPr="00F6354A">
              <w:rPr>
                <w:rFonts w:ascii="Century Gothic" w:eastAsia="Times New Roman" w:hAnsi="Century Gothic" w:cs="Calibri"/>
                <w:color w:val="000000"/>
                <w:lang w:eastAsia="el-GR"/>
              </w:rPr>
              <w:t>640000</w:t>
            </w:r>
          </w:p>
        </w:tc>
      </w:tr>
      <w:tr w:rsidR="00F6354A" w:rsidRPr="00F6354A" w:rsidTr="00F635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val="en-US" w:eastAsia="el-GR"/>
              </w:rPr>
            </w:pPr>
            <w:r w:rsidRPr="00F6354A">
              <w:rPr>
                <w:rFonts w:ascii="Century Gothic" w:eastAsia="Times New Roman" w:hAnsi="Century Gothic" w:cs="Calibri"/>
                <w:b w:val="0"/>
                <w:color w:val="000000"/>
                <w:lang w:val="en-US" w:eastAsia="el-GR"/>
              </w:rPr>
              <w:t>INCREASE IN PENSION AGE TO 67</w:t>
            </w:r>
          </w:p>
        </w:tc>
        <w:tc>
          <w:tcPr>
            <w:tcW w:w="850" w:type="dxa"/>
            <w:shd w:val="clear" w:color="auto" w:fill="auto"/>
            <w:noWrap/>
            <w:hideMark/>
          </w:tcPr>
          <w:p w:rsidR="00F6354A" w:rsidRPr="00F6354A" w:rsidRDefault="00F6354A" w:rsidP="00F6354A">
            <w:pPr>
              <w:jc w:val="right"/>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Calibri"/>
                <w:color w:val="000000"/>
                <w:lang w:eastAsia="el-GR"/>
              </w:rPr>
            </w:pPr>
            <w:r w:rsidRPr="00F6354A">
              <w:rPr>
                <w:rFonts w:ascii="Century Gothic" w:eastAsia="Times New Roman" w:hAnsi="Century Gothic" w:cs="Calibri"/>
                <w:color w:val="000000"/>
                <w:lang w:eastAsia="el-GR"/>
              </w:rPr>
              <w:t>1100000</w:t>
            </w:r>
          </w:p>
        </w:tc>
      </w:tr>
      <w:tr w:rsidR="00F6354A" w:rsidRPr="00F6354A" w:rsidTr="00F6354A">
        <w:trPr>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eastAsia="el-GR"/>
              </w:rPr>
            </w:pPr>
            <w:r w:rsidRPr="00F6354A">
              <w:rPr>
                <w:rFonts w:ascii="Century Gothic" w:eastAsia="Times New Roman" w:hAnsi="Century Gothic" w:cs="Calibri"/>
                <w:b w:val="0"/>
                <w:color w:val="000000"/>
                <w:lang w:eastAsia="el-GR"/>
              </w:rPr>
              <w:t>RETIREMENT SEVERANCE</w:t>
            </w:r>
          </w:p>
        </w:tc>
        <w:tc>
          <w:tcPr>
            <w:tcW w:w="850" w:type="dxa"/>
            <w:shd w:val="clear" w:color="auto" w:fill="auto"/>
            <w:noWrap/>
            <w:hideMark/>
          </w:tcPr>
          <w:p w:rsidR="00F6354A" w:rsidRPr="00F6354A" w:rsidRDefault="00F6354A" w:rsidP="00F6354A">
            <w:pPr>
              <w:jc w:val="right"/>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Calibri"/>
                <w:color w:val="000000"/>
                <w:lang w:eastAsia="el-GR"/>
              </w:rPr>
            </w:pPr>
            <w:r w:rsidRPr="00F6354A">
              <w:rPr>
                <w:rFonts w:ascii="Century Gothic" w:eastAsia="Times New Roman" w:hAnsi="Century Gothic" w:cs="Calibri"/>
                <w:color w:val="000000"/>
                <w:lang w:eastAsia="el-GR"/>
              </w:rPr>
              <w:t>613000</w:t>
            </w:r>
          </w:p>
        </w:tc>
      </w:tr>
      <w:tr w:rsidR="00F6354A" w:rsidRPr="00F6354A" w:rsidTr="00F635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eastAsia="el-GR"/>
              </w:rPr>
            </w:pPr>
            <w:r w:rsidRPr="00F6354A">
              <w:rPr>
                <w:rFonts w:ascii="Century Gothic" w:eastAsia="Times New Roman" w:hAnsi="Century Gothic" w:cs="Calibri"/>
                <w:b w:val="0"/>
                <w:color w:val="000000"/>
                <w:lang w:eastAsia="el-GR"/>
              </w:rPr>
              <w:t>CUTS SPECIAL WAGES BILL</w:t>
            </w:r>
          </w:p>
        </w:tc>
        <w:tc>
          <w:tcPr>
            <w:tcW w:w="850" w:type="dxa"/>
            <w:shd w:val="clear" w:color="auto" w:fill="auto"/>
            <w:noWrap/>
            <w:hideMark/>
          </w:tcPr>
          <w:p w:rsidR="00F6354A" w:rsidRPr="00F6354A" w:rsidRDefault="00F6354A" w:rsidP="00F6354A">
            <w:pPr>
              <w:jc w:val="right"/>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Calibri"/>
                <w:color w:val="000000"/>
                <w:lang w:eastAsia="el-GR"/>
              </w:rPr>
            </w:pPr>
            <w:r w:rsidRPr="00F6354A">
              <w:rPr>
                <w:rFonts w:ascii="Century Gothic" w:eastAsia="Times New Roman" w:hAnsi="Century Gothic" w:cs="Calibri"/>
                <w:color w:val="000000"/>
                <w:lang w:eastAsia="el-GR"/>
              </w:rPr>
              <w:t>360000</w:t>
            </w:r>
          </w:p>
        </w:tc>
      </w:tr>
      <w:tr w:rsidR="00F6354A" w:rsidRPr="00F6354A" w:rsidTr="00F6354A">
        <w:trPr>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eastAsia="el-GR"/>
              </w:rPr>
            </w:pPr>
            <w:r w:rsidRPr="00F6354A">
              <w:rPr>
                <w:rFonts w:ascii="Century Gothic" w:eastAsia="Times New Roman" w:hAnsi="Century Gothic" w:cs="Calibri"/>
                <w:b w:val="0"/>
                <w:color w:val="000000"/>
                <w:lang w:eastAsia="el-GR"/>
              </w:rPr>
              <w:t>RATIONALISATION OF FAMILY BENEFITS</w:t>
            </w:r>
          </w:p>
        </w:tc>
        <w:tc>
          <w:tcPr>
            <w:tcW w:w="850" w:type="dxa"/>
            <w:shd w:val="clear" w:color="auto" w:fill="auto"/>
            <w:noWrap/>
            <w:hideMark/>
          </w:tcPr>
          <w:p w:rsidR="00F6354A" w:rsidRPr="00F6354A" w:rsidRDefault="00F6354A" w:rsidP="00F6354A">
            <w:pPr>
              <w:jc w:val="right"/>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Calibri"/>
                <w:color w:val="000000"/>
                <w:lang w:eastAsia="el-GR"/>
              </w:rPr>
            </w:pPr>
            <w:r w:rsidRPr="00F6354A">
              <w:rPr>
                <w:rFonts w:ascii="Century Gothic" w:eastAsia="Times New Roman" w:hAnsi="Century Gothic" w:cs="Calibri"/>
                <w:color w:val="000000"/>
                <w:lang w:eastAsia="el-GR"/>
              </w:rPr>
              <w:t>352000</w:t>
            </w:r>
          </w:p>
        </w:tc>
      </w:tr>
      <w:tr w:rsidR="00F6354A" w:rsidRPr="00F6354A" w:rsidTr="00F635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19" w:type="dxa"/>
            <w:shd w:val="clear" w:color="auto" w:fill="auto"/>
            <w:noWrap/>
            <w:hideMark/>
          </w:tcPr>
          <w:p w:rsidR="00F6354A" w:rsidRPr="00F6354A" w:rsidRDefault="00F6354A" w:rsidP="00F6354A">
            <w:pPr>
              <w:rPr>
                <w:rFonts w:ascii="Century Gothic" w:eastAsia="Times New Roman" w:hAnsi="Century Gothic" w:cs="Calibri"/>
                <w:b w:val="0"/>
                <w:color w:val="000000"/>
                <w:lang w:eastAsia="el-GR"/>
              </w:rPr>
            </w:pPr>
            <w:r w:rsidRPr="00F6354A">
              <w:rPr>
                <w:rFonts w:ascii="Century Gothic" w:eastAsia="Times New Roman" w:hAnsi="Century Gothic" w:cs="Calibri"/>
                <w:b w:val="0"/>
                <w:color w:val="000000"/>
                <w:lang w:eastAsia="el-GR"/>
              </w:rPr>
              <w:t>REDUCTION IN PHARMACHEUTICAL BILL</w:t>
            </w:r>
          </w:p>
        </w:tc>
        <w:tc>
          <w:tcPr>
            <w:tcW w:w="850" w:type="dxa"/>
            <w:shd w:val="clear" w:color="auto" w:fill="auto"/>
            <w:noWrap/>
            <w:hideMark/>
          </w:tcPr>
          <w:p w:rsidR="00F6354A" w:rsidRPr="00F6354A" w:rsidRDefault="00F6354A" w:rsidP="00F6354A">
            <w:pPr>
              <w:jc w:val="right"/>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Calibri"/>
                <w:color w:val="000000"/>
                <w:lang w:eastAsia="el-GR"/>
              </w:rPr>
            </w:pPr>
            <w:r w:rsidRPr="00F6354A">
              <w:rPr>
                <w:rFonts w:ascii="Century Gothic" w:eastAsia="Times New Roman" w:hAnsi="Century Gothic" w:cs="Calibri"/>
                <w:color w:val="000000"/>
                <w:lang w:eastAsia="el-GR"/>
              </w:rPr>
              <w:t>500000</w:t>
            </w:r>
          </w:p>
        </w:tc>
      </w:tr>
    </w:tbl>
    <w:p w:rsidR="00F6354A" w:rsidRDefault="00F6354A" w:rsidP="00C51EE0">
      <w:pPr>
        <w:spacing w:line="360" w:lineRule="auto"/>
        <w:jc w:val="both"/>
        <w:rPr>
          <w:rFonts w:ascii="Century Gothic" w:hAnsi="Century Gothic"/>
          <w:sz w:val="24"/>
          <w:szCs w:val="24"/>
          <w:lang w:val="en-US"/>
        </w:rPr>
      </w:pPr>
    </w:p>
    <w:p w:rsidR="00122164" w:rsidRDefault="00122164" w:rsidP="00C51EE0">
      <w:pPr>
        <w:spacing w:line="360" w:lineRule="auto"/>
        <w:jc w:val="both"/>
        <w:rPr>
          <w:rFonts w:ascii="Century Gothic" w:hAnsi="Century Gothic"/>
          <w:sz w:val="24"/>
          <w:szCs w:val="24"/>
          <w:lang w:val="en-US"/>
        </w:rPr>
      </w:pPr>
      <w:r>
        <w:rPr>
          <w:rFonts w:ascii="Century Gothic" w:hAnsi="Century Gothic"/>
          <w:sz w:val="24"/>
          <w:szCs w:val="24"/>
          <w:lang w:val="en-US"/>
        </w:rPr>
        <w:t>Following an agreement on measures among the Coalition leaders the Minister of Economy will concentrate on negotiating and agreeing with troika on the following issues:</w:t>
      </w:r>
    </w:p>
    <w:p w:rsidR="00122164" w:rsidRPr="00122164" w:rsidRDefault="00122164" w:rsidP="00122164">
      <w:pPr>
        <w:pStyle w:val="a3"/>
        <w:numPr>
          <w:ilvl w:val="0"/>
          <w:numId w:val="2"/>
        </w:numPr>
        <w:spacing w:line="360" w:lineRule="auto"/>
        <w:jc w:val="both"/>
        <w:rPr>
          <w:rFonts w:ascii="Century Gothic" w:hAnsi="Century Gothic"/>
          <w:sz w:val="24"/>
          <w:szCs w:val="24"/>
          <w:lang w:val="en-US"/>
        </w:rPr>
      </w:pPr>
      <w:r w:rsidRPr="00122164">
        <w:rPr>
          <w:rFonts w:ascii="Century Gothic" w:hAnsi="Century Gothic"/>
          <w:sz w:val="24"/>
          <w:szCs w:val="24"/>
          <w:lang w:val="en-US"/>
        </w:rPr>
        <w:t>The change in the balance of measures with less spending cuts and more tax increases</w:t>
      </w:r>
      <w:r w:rsidR="00FB691D">
        <w:rPr>
          <w:rFonts w:ascii="Century Gothic" w:hAnsi="Century Gothic"/>
          <w:sz w:val="24"/>
          <w:szCs w:val="24"/>
          <w:lang w:val="en-US"/>
        </w:rPr>
        <w:t xml:space="preserve"> mainly on professionals</w:t>
      </w:r>
      <w:r w:rsidRPr="00122164">
        <w:rPr>
          <w:rFonts w:ascii="Century Gothic" w:hAnsi="Century Gothic"/>
          <w:sz w:val="24"/>
          <w:szCs w:val="24"/>
          <w:lang w:val="en-US"/>
        </w:rPr>
        <w:t>.</w:t>
      </w:r>
    </w:p>
    <w:p w:rsidR="00122164" w:rsidRPr="00122164" w:rsidRDefault="00122164" w:rsidP="00122164">
      <w:pPr>
        <w:pStyle w:val="a3"/>
        <w:numPr>
          <w:ilvl w:val="0"/>
          <w:numId w:val="2"/>
        </w:numPr>
        <w:spacing w:line="360" w:lineRule="auto"/>
        <w:jc w:val="both"/>
        <w:rPr>
          <w:rFonts w:ascii="Century Gothic" w:hAnsi="Century Gothic"/>
          <w:sz w:val="24"/>
          <w:szCs w:val="24"/>
          <w:lang w:val="en-US"/>
        </w:rPr>
      </w:pPr>
      <w:r w:rsidRPr="00122164">
        <w:rPr>
          <w:rFonts w:ascii="Century Gothic" w:hAnsi="Century Gothic"/>
          <w:sz w:val="24"/>
          <w:szCs w:val="24"/>
          <w:lang w:val="en-US"/>
        </w:rPr>
        <w:t>Their final evaluation by troika.</w:t>
      </w:r>
    </w:p>
    <w:p w:rsidR="00122164" w:rsidRPr="00122164" w:rsidRDefault="00122164" w:rsidP="00122164">
      <w:pPr>
        <w:pStyle w:val="a3"/>
        <w:numPr>
          <w:ilvl w:val="0"/>
          <w:numId w:val="2"/>
        </w:numPr>
        <w:spacing w:line="360" w:lineRule="auto"/>
        <w:jc w:val="both"/>
        <w:rPr>
          <w:rFonts w:ascii="Century Gothic" w:hAnsi="Century Gothic"/>
          <w:sz w:val="24"/>
          <w:szCs w:val="24"/>
          <w:lang w:val="en-US"/>
        </w:rPr>
      </w:pPr>
      <w:r w:rsidRPr="00122164">
        <w:rPr>
          <w:rFonts w:ascii="Century Gothic" w:hAnsi="Century Gothic"/>
          <w:sz w:val="24"/>
          <w:szCs w:val="24"/>
          <w:lang w:val="en-US"/>
        </w:rPr>
        <w:t>Their distribution over the years.</w:t>
      </w:r>
    </w:p>
    <w:p w:rsidR="00122164" w:rsidRPr="00122164" w:rsidRDefault="00122164" w:rsidP="00122164">
      <w:pPr>
        <w:pStyle w:val="a3"/>
        <w:numPr>
          <w:ilvl w:val="0"/>
          <w:numId w:val="2"/>
        </w:numPr>
        <w:spacing w:line="360" w:lineRule="auto"/>
        <w:jc w:val="both"/>
        <w:rPr>
          <w:rFonts w:ascii="Century Gothic" w:hAnsi="Century Gothic"/>
          <w:sz w:val="24"/>
          <w:szCs w:val="24"/>
          <w:lang w:val="en-US"/>
        </w:rPr>
      </w:pPr>
      <w:r>
        <w:rPr>
          <w:rFonts w:ascii="Century Gothic" w:hAnsi="Century Gothic"/>
          <w:sz w:val="24"/>
          <w:szCs w:val="24"/>
          <w:lang w:val="en-US"/>
        </w:rPr>
        <w:t>The replacement clause for horizontal spending cut measures that may be replaced by reform induced spending cut measures in the future.</w:t>
      </w:r>
    </w:p>
    <w:p w:rsidR="006A2EEB" w:rsidRDefault="006A2EEB" w:rsidP="00C51EE0">
      <w:pPr>
        <w:spacing w:line="360" w:lineRule="auto"/>
        <w:jc w:val="both"/>
        <w:rPr>
          <w:rFonts w:ascii="Century Gothic" w:hAnsi="Century Gothic"/>
          <w:sz w:val="24"/>
          <w:szCs w:val="24"/>
          <w:lang w:val="en-US"/>
        </w:rPr>
      </w:pPr>
      <w:r>
        <w:rPr>
          <w:rFonts w:ascii="Century Gothic" w:hAnsi="Century Gothic"/>
          <w:sz w:val="24"/>
          <w:szCs w:val="24"/>
          <w:lang w:val="en-US"/>
        </w:rPr>
        <w:t>Negotiation</w:t>
      </w:r>
      <w:r w:rsidR="00732F50">
        <w:rPr>
          <w:rFonts w:ascii="Century Gothic" w:hAnsi="Century Gothic"/>
          <w:sz w:val="24"/>
          <w:szCs w:val="24"/>
          <w:lang w:val="en-US"/>
        </w:rPr>
        <w:t>s with Troika are</w:t>
      </w:r>
      <w:r>
        <w:rPr>
          <w:rFonts w:ascii="Century Gothic" w:hAnsi="Century Gothic"/>
          <w:sz w:val="24"/>
          <w:szCs w:val="24"/>
          <w:lang w:val="en-US"/>
        </w:rPr>
        <w:t xml:space="preserve"> expected to be difficult as the </w:t>
      </w:r>
      <w:r w:rsidR="00732F50">
        <w:rPr>
          <w:rFonts w:ascii="Century Gothic" w:hAnsi="Century Gothic"/>
          <w:sz w:val="24"/>
          <w:szCs w:val="24"/>
          <w:lang w:val="en-US"/>
        </w:rPr>
        <w:t xml:space="preserve">effectiveness of some measures is questionable with Troika probably insisting on more direct spending cuts </w:t>
      </w:r>
      <w:r w:rsidR="004D3E77">
        <w:rPr>
          <w:rFonts w:ascii="Century Gothic" w:hAnsi="Century Gothic"/>
          <w:sz w:val="24"/>
          <w:szCs w:val="24"/>
          <w:lang w:val="en-US"/>
        </w:rPr>
        <w:t>with immediate effect including the</w:t>
      </w:r>
      <w:r w:rsidR="00732F50">
        <w:rPr>
          <w:rFonts w:ascii="Century Gothic" w:hAnsi="Century Gothic"/>
          <w:sz w:val="24"/>
          <w:szCs w:val="24"/>
          <w:lang w:val="en-US"/>
        </w:rPr>
        <w:t xml:space="preserve"> firing of 15.000 civil servants.</w:t>
      </w:r>
    </w:p>
    <w:p w:rsidR="007E61C9" w:rsidRDefault="007E61C9" w:rsidP="00C51EE0">
      <w:pPr>
        <w:spacing w:line="360" w:lineRule="auto"/>
        <w:jc w:val="both"/>
        <w:rPr>
          <w:rFonts w:ascii="Century Gothic" w:hAnsi="Century Gothic"/>
          <w:sz w:val="24"/>
          <w:szCs w:val="24"/>
          <w:lang w:val="en-US"/>
        </w:rPr>
      </w:pPr>
      <w:r>
        <w:rPr>
          <w:rFonts w:ascii="Century Gothic" w:hAnsi="Century Gothic"/>
          <w:sz w:val="24"/>
          <w:szCs w:val="24"/>
          <w:lang w:val="en-US"/>
        </w:rPr>
        <w:t xml:space="preserve">The government </w:t>
      </w:r>
      <w:r w:rsidR="00C31BAE">
        <w:rPr>
          <w:rFonts w:ascii="Century Gothic" w:hAnsi="Century Gothic"/>
          <w:sz w:val="24"/>
          <w:szCs w:val="24"/>
          <w:lang w:val="en-US"/>
        </w:rPr>
        <w:t xml:space="preserve">has run out of time and </w:t>
      </w:r>
      <w:r>
        <w:rPr>
          <w:rFonts w:ascii="Century Gothic" w:hAnsi="Century Gothic"/>
          <w:sz w:val="24"/>
          <w:szCs w:val="24"/>
          <w:lang w:val="en-US"/>
        </w:rPr>
        <w:t xml:space="preserve">will </w:t>
      </w:r>
      <w:r w:rsidR="00C31BAE">
        <w:rPr>
          <w:rFonts w:ascii="Century Gothic" w:hAnsi="Century Gothic"/>
          <w:sz w:val="24"/>
          <w:szCs w:val="24"/>
          <w:lang w:val="en-US"/>
        </w:rPr>
        <w:t xml:space="preserve">not be able to </w:t>
      </w:r>
      <w:r>
        <w:rPr>
          <w:rFonts w:ascii="Century Gothic" w:hAnsi="Century Gothic"/>
          <w:sz w:val="24"/>
          <w:szCs w:val="24"/>
          <w:lang w:val="en-US"/>
        </w:rPr>
        <w:t xml:space="preserve">submit the package to parliament </w:t>
      </w:r>
      <w:r w:rsidR="00C31BAE">
        <w:rPr>
          <w:rFonts w:ascii="Century Gothic" w:hAnsi="Century Gothic"/>
          <w:sz w:val="24"/>
          <w:szCs w:val="24"/>
          <w:lang w:val="en-US"/>
        </w:rPr>
        <w:t>b</w:t>
      </w:r>
      <w:r>
        <w:rPr>
          <w:rFonts w:ascii="Century Gothic" w:hAnsi="Century Gothic"/>
          <w:sz w:val="24"/>
          <w:szCs w:val="24"/>
          <w:lang w:val="en-US"/>
        </w:rPr>
        <w:t xml:space="preserve">efore the European Council </w:t>
      </w:r>
      <w:r w:rsidR="00C31BAE">
        <w:rPr>
          <w:rFonts w:ascii="Century Gothic" w:hAnsi="Century Gothic"/>
          <w:sz w:val="24"/>
          <w:szCs w:val="24"/>
          <w:lang w:val="en-US"/>
        </w:rPr>
        <w:t>on</w:t>
      </w:r>
      <w:r>
        <w:rPr>
          <w:rFonts w:ascii="Century Gothic" w:hAnsi="Century Gothic"/>
          <w:sz w:val="24"/>
          <w:szCs w:val="24"/>
          <w:lang w:val="en-US"/>
        </w:rPr>
        <w:t xml:space="preserve"> the 18</w:t>
      </w:r>
      <w:r w:rsidRPr="007E61C9">
        <w:rPr>
          <w:rFonts w:ascii="Century Gothic" w:hAnsi="Century Gothic"/>
          <w:sz w:val="24"/>
          <w:szCs w:val="24"/>
          <w:vertAlign w:val="superscript"/>
          <w:lang w:val="en-US"/>
        </w:rPr>
        <w:t>th</w:t>
      </w:r>
      <w:r>
        <w:rPr>
          <w:rFonts w:ascii="Century Gothic" w:hAnsi="Century Gothic"/>
          <w:sz w:val="24"/>
          <w:szCs w:val="24"/>
          <w:lang w:val="en-US"/>
        </w:rPr>
        <w:t xml:space="preserve"> of </w:t>
      </w:r>
      <w:r>
        <w:rPr>
          <w:rFonts w:ascii="Century Gothic" w:hAnsi="Century Gothic"/>
          <w:sz w:val="24"/>
          <w:szCs w:val="24"/>
          <w:lang w:val="en-US"/>
        </w:rPr>
        <w:lastRenderedPageBreak/>
        <w:t>October</w:t>
      </w:r>
      <w:r w:rsidR="00C31BAE">
        <w:rPr>
          <w:rFonts w:ascii="Century Gothic" w:hAnsi="Century Gothic"/>
          <w:sz w:val="24"/>
          <w:szCs w:val="24"/>
          <w:lang w:val="en-US"/>
        </w:rPr>
        <w:t xml:space="preserve">. </w:t>
      </w:r>
      <w:r w:rsidR="00F03AB2">
        <w:rPr>
          <w:rFonts w:ascii="Century Gothic" w:hAnsi="Century Gothic"/>
          <w:sz w:val="24"/>
          <w:szCs w:val="24"/>
          <w:lang w:val="en-US"/>
        </w:rPr>
        <w:t xml:space="preserve">This </w:t>
      </w:r>
      <w:r w:rsidR="001D3D9A">
        <w:rPr>
          <w:rFonts w:ascii="Century Gothic" w:hAnsi="Century Gothic"/>
          <w:sz w:val="24"/>
          <w:szCs w:val="24"/>
          <w:lang w:val="en-US"/>
        </w:rPr>
        <w:t>delay in enacting the measures is likely to cost more in terms of credibility towards the creditors.</w:t>
      </w:r>
      <w:r>
        <w:rPr>
          <w:rFonts w:ascii="Century Gothic" w:hAnsi="Century Gothic"/>
          <w:sz w:val="24"/>
          <w:szCs w:val="24"/>
          <w:lang w:val="en-US"/>
        </w:rPr>
        <w:t xml:space="preserve"> </w:t>
      </w:r>
    </w:p>
    <w:p w:rsidR="00FE079F" w:rsidRDefault="00C51EE0" w:rsidP="00C51EE0">
      <w:pPr>
        <w:spacing w:line="360" w:lineRule="auto"/>
        <w:jc w:val="both"/>
        <w:rPr>
          <w:rFonts w:ascii="Century Gothic" w:hAnsi="Century Gothic"/>
          <w:sz w:val="24"/>
          <w:szCs w:val="24"/>
          <w:lang w:val="en-US"/>
        </w:rPr>
      </w:pPr>
      <w:r>
        <w:rPr>
          <w:rFonts w:ascii="Century Gothic" w:hAnsi="Century Gothic"/>
          <w:sz w:val="24"/>
          <w:szCs w:val="24"/>
          <w:lang w:val="en-US"/>
        </w:rPr>
        <w:t>The Coalition is likely to survive a vote for the new package with some defections</w:t>
      </w:r>
      <w:r w:rsidR="00E40C5B">
        <w:rPr>
          <w:rFonts w:ascii="Century Gothic" w:hAnsi="Century Gothic"/>
          <w:sz w:val="24"/>
          <w:szCs w:val="24"/>
          <w:lang w:val="en-US"/>
        </w:rPr>
        <w:t xml:space="preserve"> (5 to 10)</w:t>
      </w:r>
      <w:r w:rsidR="001D3D9A">
        <w:rPr>
          <w:rFonts w:ascii="Century Gothic" w:hAnsi="Century Gothic"/>
          <w:sz w:val="24"/>
          <w:szCs w:val="24"/>
          <w:lang w:val="en-US"/>
        </w:rPr>
        <w:t xml:space="preserve"> if the package is not dramatically changed from the one agreed between the three leaders of the coalition.</w:t>
      </w:r>
      <w:r>
        <w:rPr>
          <w:rFonts w:ascii="Century Gothic" w:hAnsi="Century Gothic"/>
          <w:sz w:val="24"/>
          <w:szCs w:val="24"/>
          <w:lang w:val="en-US"/>
        </w:rPr>
        <w:t xml:space="preserve"> Though, the political cost will be heavy. A new crisis whenever happens and for whatever cause it will be detrimental for the stability of the current government.</w:t>
      </w:r>
    </w:p>
    <w:p w:rsidR="00146940" w:rsidRDefault="00A36ACE" w:rsidP="00C51EE0">
      <w:pPr>
        <w:spacing w:line="360" w:lineRule="auto"/>
        <w:jc w:val="both"/>
        <w:rPr>
          <w:rFonts w:ascii="Century Gothic" w:hAnsi="Century Gothic"/>
          <w:sz w:val="24"/>
          <w:szCs w:val="24"/>
          <w:lang w:val="en-US"/>
        </w:rPr>
      </w:pPr>
      <w:r>
        <w:rPr>
          <w:rFonts w:ascii="Century Gothic" w:hAnsi="Century Gothic"/>
          <w:sz w:val="24"/>
          <w:szCs w:val="24"/>
          <w:lang w:val="en-US"/>
        </w:rPr>
        <w:t xml:space="preserve">The </w:t>
      </w:r>
      <w:r w:rsidRPr="00E07E38">
        <w:rPr>
          <w:rFonts w:ascii="Century Gothic" w:hAnsi="Century Gothic"/>
          <w:b/>
          <w:sz w:val="24"/>
          <w:szCs w:val="24"/>
          <w:lang w:val="en-US"/>
        </w:rPr>
        <w:t>good scenario</w:t>
      </w:r>
      <w:r>
        <w:rPr>
          <w:rFonts w:ascii="Century Gothic" w:hAnsi="Century Gothic"/>
          <w:sz w:val="24"/>
          <w:szCs w:val="24"/>
          <w:lang w:val="en-US"/>
        </w:rPr>
        <w:t xml:space="preserve"> is that with the package behind it and the release of the next trance of 31.5 billion euro the government will be able to return to </w:t>
      </w:r>
      <w:r w:rsidR="00A305A2">
        <w:rPr>
          <w:rFonts w:ascii="Century Gothic" w:hAnsi="Century Gothic"/>
          <w:sz w:val="24"/>
          <w:szCs w:val="24"/>
          <w:lang w:val="en-US"/>
        </w:rPr>
        <w:t xml:space="preserve">a </w:t>
      </w:r>
      <w:r>
        <w:rPr>
          <w:rFonts w:ascii="Century Gothic" w:hAnsi="Century Gothic"/>
          <w:sz w:val="24"/>
          <w:szCs w:val="24"/>
          <w:lang w:val="en-US"/>
        </w:rPr>
        <w:t xml:space="preserve">more normal functioning concentrating on reforms especially </w:t>
      </w:r>
      <w:proofErr w:type="spellStart"/>
      <w:r>
        <w:rPr>
          <w:rFonts w:ascii="Century Gothic" w:hAnsi="Century Gothic"/>
          <w:sz w:val="24"/>
          <w:szCs w:val="24"/>
          <w:lang w:val="en-US"/>
        </w:rPr>
        <w:t>privatisations</w:t>
      </w:r>
      <w:proofErr w:type="spellEnd"/>
      <w:r>
        <w:rPr>
          <w:rFonts w:ascii="Century Gothic" w:hAnsi="Century Gothic"/>
          <w:sz w:val="24"/>
          <w:szCs w:val="24"/>
          <w:lang w:val="en-US"/>
        </w:rPr>
        <w:t xml:space="preserve">. The recapitalization of banks and the inflow of investment </w:t>
      </w:r>
      <w:r w:rsidR="00163739">
        <w:rPr>
          <w:rFonts w:ascii="Century Gothic" w:hAnsi="Century Gothic"/>
          <w:sz w:val="24"/>
          <w:szCs w:val="24"/>
          <w:lang w:val="en-US"/>
        </w:rPr>
        <w:t xml:space="preserve">for </w:t>
      </w:r>
      <w:proofErr w:type="spellStart"/>
      <w:r w:rsidR="00163739">
        <w:rPr>
          <w:rFonts w:ascii="Century Gothic" w:hAnsi="Century Gothic"/>
          <w:sz w:val="24"/>
          <w:szCs w:val="24"/>
          <w:lang w:val="en-US"/>
        </w:rPr>
        <w:t>privatisations</w:t>
      </w:r>
      <w:proofErr w:type="spellEnd"/>
      <w:r w:rsidR="00163739">
        <w:rPr>
          <w:rFonts w:ascii="Century Gothic" w:hAnsi="Century Gothic"/>
          <w:sz w:val="24"/>
          <w:szCs w:val="24"/>
          <w:lang w:val="en-US"/>
        </w:rPr>
        <w:t xml:space="preserve"> may create the conditions for a slight </w:t>
      </w:r>
      <w:r w:rsidR="00D34138">
        <w:rPr>
          <w:rFonts w:ascii="Century Gothic" w:hAnsi="Century Gothic"/>
          <w:sz w:val="24"/>
          <w:szCs w:val="24"/>
          <w:lang w:val="en-US"/>
        </w:rPr>
        <w:t xml:space="preserve">and gradual </w:t>
      </w:r>
      <w:r w:rsidR="00163739">
        <w:rPr>
          <w:rFonts w:ascii="Century Gothic" w:hAnsi="Century Gothic"/>
          <w:sz w:val="24"/>
          <w:szCs w:val="24"/>
          <w:lang w:val="en-US"/>
        </w:rPr>
        <w:t>recovery.</w:t>
      </w:r>
    </w:p>
    <w:p w:rsidR="00D34138" w:rsidRDefault="00146940" w:rsidP="00C51EE0">
      <w:pPr>
        <w:spacing w:line="360" w:lineRule="auto"/>
        <w:jc w:val="both"/>
        <w:rPr>
          <w:rFonts w:ascii="Century Gothic" w:hAnsi="Century Gothic"/>
          <w:sz w:val="24"/>
          <w:szCs w:val="24"/>
          <w:lang w:val="en-US"/>
        </w:rPr>
      </w:pPr>
      <w:r>
        <w:rPr>
          <w:rFonts w:ascii="Century Gothic" w:hAnsi="Century Gothic"/>
          <w:sz w:val="24"/>
          <w:szCs w:val="24"/>
          <w:lang w:val="en-US"/>
        </w:rPr>
        <w:t xml:space="preserve">The </w:t>
      </w:r>
      <w:r w:rsidRPr="00E07E38">
        <w:rPr>
          <w:rFonts w:ascii="Century Gothic" w:hAnsi="Century Gothic"/>
          <w:b/>
          <w:sz w:val="24"/>
          <w:szCs w:val="24"/>
          <w:lang w:val="en-US"/>
        </w:rPr>
        <w:t>bad scenario</w:t>
      </w:r>
      <w:r>
        <w:rPr>
          <w:rFonts w:ascii="Century Gothic" w:hAnsi="Century Gothic"/>
          <w:sz w:val="24"/>
          <w:szCs w:val="24"/>
          <w:lang w:val="en-US"/>
        </w:rPr>
        <w:t xml:space="preserve"> is that the government may not recover from the package</w:t>
      </w:r>
      <w:r w:rsidR="00474450">
        <w:rPr>
          <w:rFonts w:ascii="Century Gothic" w:hAnsi="Century Gothic"/>
          <w:sz w:val="24"/>
          <w:szCs w:val="24"/>
          <w:lang w:val="en-US"/>
        </w:rPr>
        <w:t xml:space="preserve"> - especially if it includes more difficult measures such as firing of civil servants - </w:t>
      </w:r>
      <w:r>
        <w:rPr>
          <w:rFonts w:ascii="Century Gothic" w:hAnsi="Century Gothic"/>
          <w:sz w:val="24"/>
          <w:szCs w:val="24"/>
          <w:lang w:val="en-US"/>
        </w:rPr>
        <w:t xml:space="preserve">and continue to delay the implementation of reforms. </w:t>
      </w:r>
      <w:r w:rsidR="00D34138">
        <w:rPr>
          <w:rFonts w:ascii="Century Gothic" w:hAnsi="Century Gothic"/>
          <w:sz w:val="24"/>
          <w:szCs w:val="24"/>
          <w:lang w:val="en-US"/>
        </w:rPr>
        <w:t>In this case the deepening of recession and the ensuing skyrocketing of unemployment will speed up the collapse of the coalition.</w:t>
      </w:r>
    </w:p>
    <w:p w:rsidR="00930958" w:rsidRDefault="00B140C6" w:rsidP="00C51EE0">
      <w:pPr>
        <w:spacing w:line="360" w:lineRule="auto"/>
        <w:jc w:val="both"/>
        <w:rPr>
          <w:rFonts w:ascii="Century Gothic" w:hAnsi="Century Gothic"/>
          <w:sz w:val="24"/>
          <w:szCs w:val="24"/>
          <w:lang w:val="en-US"/>
        </w:rPr>
      </w:pPr>
      <w:r>
        <w:rPr>
          <w:rFonts w:ascii="Century Gothic" w:hAnsi="Century Gothic"/>
          <w:sz w:val="24"/>
          <w:szCs w:val="24"/>
          <w:lang w:val="en-US"/>
        </w:rPr>
        <w:t xml:space="preserve">The business sector is in dire straits. </w:t>
      </w:r>
      <w:r w:rsidR="009C6F57">
        <w:rPr>
          <w:rFonts w:ascii="Century Gothic" w:hAnsi="Century Gothic"/>
          <w:sz w:val="24"/>
          <w:szCs w:val="24"/>
          <w:lang w:val="en-US"/>
        </w:rPr>
        <w:t>Continuous turnover decline has led to cash flow problems and difficulties in servicing loans. Roll over of loans by banks has its limitations as banks themselves have limited liquidity. Further employee layoffs are expected this autumn and more bankruptcies</w:t>
      </w:r>
      <w:r w:rsidR="00FF4958">
        <w:rPr>
          <w:rFonts w:ascii="Century Gothic" w:hAnsi="Century Gothic"/>
          <w:sz w:val="24"/>
          <w:szCs w:val="24"/>
          <w:lang w:val="en-US"/>
        </w:rPr>
        <w:t xml:space="preserve"> - even of major corporations in some hard hit sectors such as construction and car dealerships - </w:t>
      </w:r>
      <w:r w:rsidR="009C6F57">
        <w:rPr>
          <w:rFonts w:ascii="Century Gothic" w:hAnsi="Century Gothic"/>
          <w:sz w:val="24"/>
          <w:szCs w:val="24"/>
          <w:lang w:val="en-US"/>
        </w:rPr>
        <w:t>will follow at the end of the year.</w:t>
      </w:r>
      <w:r w:rsidR="00013A63">
        <w:rPr>
          <w:rFonts w:ascii="Century Gothic" w:hAnsi="Century Gothic"/>
          <w:sz w:val="24"/>
          <w:szCs w:val="24"/>
          <w:lang w:val="en-US"/>
        </w:rPr>
        <w:t xml:space="preserve"> </w:t>
      </w:r>
    </w:p>
    <w:p w:rsidR="00B52D58" w:rsidRDefault="00930958" w:rsidP="00C51EE0">
      <w:pPr>
        <w:spacing w:line="360" w:lineRule="auto"/>
        <w:jc w:val="both"/>
        <w:rPr>
          <w:rFonts w:ascii="Century Gothic" w:hAnsi="Century Gothic"/>
          <w:sz w:val="24"/>
          <w:szCs w:val="24"/>
          <w:lang w:val="en-US"/>
        </w:rPr>
      </w:pPr>
      <w:r>
        <w:rPr>
          <w:rFonts w:ascii="Century Gothic" w:hAnsi="Century Gothic"/>
          <w:sz w:val="24"/>
          <w:szCs w:val="24"/>
          <w:lang w:val="en-US"/>
        </w:rPr>
        <w:t xml:space="preserve">Recent polls have indicated a </w:t>
      </w:r>
      <w:r w:rsidR="00E40C5B">
        <w:rPr>
          <w:rFonts w:ascii="Century Gothic" w:hAnsi="Century Gothic"/>
          <w:sz w:val="24"/>
          <w:szCs w:val="24"/>
          <w:lang w:val="en-US"/>
        </w:rPr>
        <w:t>decline i</w:t>
      </w:r>
      <w:r w:rsidR="007A7459">
        <w:rPr>
          <w:rFonts w:ascii="Century Gothic" w:hAnsi="Century Gothic"/>
          <w:sz w:val="24"/>
          <w:szCs w:val="24"/>
          <w:lang w:val="en-US"/>
        </w:rPr>
        <w:t>n the support of all coalition parties</w:t>
      </w:r>
      <w:r w:rsidR="0073121B">
        <w:rPr>
          <w:rFonts w:ascii="Century Gothic" w:hAnsi="Century Gothic"/>
          <w:sz w:val="24"/>
          <w:szCs w:val="24"/>
          <w:lang w:val="en-US"/>
        </w:rPr>
        <w:t xml:space="preserve"> but PASOK has </w:t>
      </w:r>
      <w:r w:rsidR="009F38B0">
        <w:rPr>
          <w:rFonts w:ascii="Century Gothic" w:hAnsi="Century Gothic"/>
          <w:sz w:val="24"/>
          <w:szCs w:val="24"/>
          <w:lang w:val="en-US"/>
        </w:rPr>
        <w:t>suffered</w:t>
      </w:r>
      <w:r w:rsidR="00745E86">
        <w:rPr>
          <w:rFonts w:ascii="Century Gothic" w:hAnsi="Century Gothic"/>
          <w:sz w:val="24"/>
          <w:szCs w:val="24"/>
          <w:lang w:val="en-US"/>
        </w:rPr>
        <w:t xml:space="preserve"> most of the damage</w:t>
      </w:r>
      <w:r w:rsidR="00752D2B">
        <w:rPr>
          <w:rFonts w:ascii="Century Gothic" w:hAnsi="Century Gothic"/>
          <w:sz w:val="24"/>
          <w:szCs w:val="24"/>
          <w:lang w:val="en-US"/>
        </w:rPr>
        <w:t xml:space="preserve"> since the last elections</w:t>
      </w:r>
      <w:r w:rsidR="007A7459">
        <w:rPr>
          <w:rFonts w:ascii="Century Gothic" w:hAnsi="Century Gothic"/>
          <w:sz w:val="24"/>
          <w:szCs w:val="24"/>
          <w:lang w:val="en-US"/>
        </w:rPr>
        <w:t>.</w:t>
      </w:r>
      <w:r w:rsidR="00AE1CEE">
        <w:rPr>
          <w:rFonts w:ascii="Century Gothic" w:hAnsi="Century Gothic"/>
          <w:sz w:val="24"/>
          <w:szCs w:val="24"/>
          <w:lang w:val="en-US"/>
        </w:rPr>
        <w:t xml:space="preserve"> Golden Dawn has consistently increased its influence </w:t>
      </w:r>
      <w:r w:rsidR="00CA18AB">
        <w:rPr>
          <w:rFonts w:ascii="Century Gothic" w:hAnsi="Century Gothic"/>
          <w:sz w:val="24"/>
          <w:szCs w:val="24"/>
          <w:lang w:val="en-US"/>
        </w:rPr>
        <w:t xml:space="preserve">by </w:t>
      </w:r>
      <w:r w:rsidR="00CA18AB">
        <w:rPr>
          <w:rFonts w:ascii="Century Gothic" w:hAnsi="Century Gothic"/>
          <w:sz w:val="24"/>
          <w:szCs w:val="24"/>
          <w:lang w:val="en-US"/>
        </w:rPr>
        <w:lastRenderedPageBreak/>
        <w:t xml:space="preserve">adopting a high profile </w:t>
      </w:r>
      <w:r w:rsidR="00AE1CEE">
        <w:rPr>
          <w:rFonts w:ascii="Century Gothic" w:hAnsi="Century Gothic"/>
          <w:sz w:val="24"/>
          <w:szCs w:val="24"/>
          <w:lang w:val="en-US"/>
        </w:rPr>
        <w:t>activist</w:t>
      </w:r>
      <w:r w:rsidR="00CA18AB">
        <w:rPr>
          <w:rFonts w:ascii="Century Gothic" w:hAnsi="Century Gothic"/>
          <w:sz w:val="24"/>
          <w:szCs w:val="24"/>
          <w:lang w:val="en-US"/>
        </w:rPr>
        <w:t xml:space="preserve"> policy against immigrants and for law and order.</w:t>
      </w:r>
      <w:r w:rsidR="00AE1CEE">
        <w:rPr>
          <w:rFonts w:ascii="Century Gothic" w:hAnsi="Century Gothic"/>
          <w:sz w:val="24"/>
          <w:szCs w:val="24"/>
          <w:lang w:val="en-US"/>
        </w:rPr>
        <w:t xml:space="preserve"> </w:t>
      </w:r>
    </w:p>
    <w:tbl>
      <w:tblPr>
        <w:tblStyle w:val="-2"/>
        <w:tblW w:w="0" w:type="auto"/>
        <w:tblLook w:val="04A0" w:firstRow="1" w:lastRow="0" w:firstColumn="1" w:lastColumn="0" w:noHBand="0" w:noVBand="1"/>
      </w:tblPr>
      <w:tblGrid>
        <w:gridCol w:w="2030"/>
        <w:gridCol w:w="1476"/>
        <w:gridCol w:w="1593"/>
        <w:gridCol w:w="1786"/>
        <w:gridCol w:w="1637"/>
      </w:tblGrid>
      <w:tr w:rsidR="004C3ECA" w:rsidRPr="009A5D2A" w:rsidTr="009011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dxa"/>
          </w:tcPr>
          <w:p w:rsidR="004C3ECA" w:rsidRPr="00BC3CF3" w:rsidRDefault="004C3ECA" w:rsidP="00C51EE0">
            <w:pPr>
              <w:spacing w:line="360" w:lineRule="auto"/>
              <w:jc w:val="both"/>
              <w:rPr>
                <w:rFonts w:ascii="Century Gothic" w:hAnsi="Century Gothic"/>
                <w:color w:val="FFC000"/>
                <w:sz w:val="20"/>
                <w:szCs w:val="20"/>
                <w:lang w:val="en-US"/>
              </w:rPr>
            </w:pPr>
            <w:r w:rsidRPr="00BC3CF3">
              <w:rPr>
                <w:rFonts w:ascii="Century Gothic" w:hAnsi="Century Gothic"/>
                <w:color w:val="FFC000"/>
                <w:sz w:val="20"/>
                <w:szCs w:val="20"/>
                <w:lang w:val="en-US"/>
              </w:rPr>
              <w:t>SEPTEMBER POLLS</w:t>
            </w:r>
          </w:p>
        </w:tc>
        <w:tc>
          <w:tcPr>
            <w:tcW w:w="1476" w:type="dxa"/>
            <w:shd w:val="clear" w:color="auto" w:fill="F2DBDB" w:themeFill="accent2" w:themeFillTint="33"/>
          </w:tcPr>
          <w:p w:rsidR="004C3ECA" w:rsidRPr="0090111D" w:rsidRDefault="004C3ECA" w:rsidP="00063AAE">
            <w:pPr>
              <w:spacing w:line="360" w:lineRule="auto"/>
              <w:jc w:val="center"/>
              <w:cnfStyle w:val="100000000000" w:firstRow="1" w:lastRow="0" w:firstColumn="0" w:lastColumn="0" w:oddVBand="0" w:evenVBand="0" w:oddHBand="0" w:evenHBand="0" w:firstRowFirstColumn="0" w:firstRowLastColumn="0" w:lastRowFirstColumn="0" w:lastRowLastColumn="0"/>
              <w:rPr>
                <w:rFonts w:ascii="Century Gothic" w:hAnsi="Century Gothic"/>
                <w:color w:val="auto"/>
                <w:sz w:val="18"/>
                <w:szCs w:val="18"/>
                <w:lang w:val="en-US"/>
              </w:rPr>
            </w:pPr>
            <w:r w:rsidRPr="0090111D">
              <w:rPr>
                <w:rFonts w:ascii="Century Gothic" w:hAnsi="Century Gothic"/>
                <w:color w:val="auto"/>
                <w:sz w:val="18"/>
                <w:szCs w:val="18"/>
                <w:lang w:val="en-US"/>
              </w:rPr>
              <w:t>LAST ELECTIONS</w:t>
            </w:r>
          </w:p>
        </w:tc>
        <w:tc>
          <w:tcPr>
            <w:tcW w:w="1593" w:type="dxa"/>
          </w:tcPr>
          <w:p w:rsidR="004C3ECA" w:rsidRPr="009A5D2A" w:rsidRDefault="004C3ECA" w:rsidP="00063AAE">
            <w:pPr>
              <w:spacing w:line="360" w:lineRule="auto"/>
              <w:jc w:val="center"/>
              <w:cnfStyle w:val="100000000000" w:firstRow="1"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MRB</w:t>
            </w:r>
          </w:p>
        </w:tc>
        <w:tc>
          <w:tcPr>
            <w:tcW w:w="1786" w:type="dxa"/>
          </w:tcPr>
          <w:p w:rsidR="004C3ECA" w:rsidRPr="009A5D2A" w:rsidRDefault="004C3ECA" w:rsidP="00063AAE">
            <w:pPr>
              <w:spacing w:line="360" w:lineRule="auto"/>
              <w:jc w:val="center"/>
              <w:cnfStyle w:val="100000000000" w:firstRow="1"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METRON</w:t>
            </w:r>
          </w:p>
        </w:tc>
        <w:tc>
          <w:tcPr>
            <w:tcW w:w="1637" w:type="dxa"/>
            <w:shd w:val="clear" w:color="auto" w:fill="F2DBDB" w:themeFill="accent2" w:themeFillTint="33"/>
          </w:tcPr>
          <w:p w:rsidR="004C3ECA" w:rsidRPr="0090111D" w:rsidRDefault="004C3ECA" w:rsidP="00063AAE">
            <w:pPr>
              <w:spacing w:line="360" w:lineRule="auto"/>
              <w:jc w:val="center"/>
              <w:cnfStyle w:val="100000000000" w:firstRow="1" w:lastRow="0" w:firstColumn="0" w:lastColumn="0" w:oddVBand="0" w:evenVBand="0" w:oddHBand="0" w:evenHBand="0" w:firstRowFirstColumn="0" w:firstRowLastColumn="0" w:lastRowFirstColumn="0" w:lastRowLastColumn="0"/>
              <w:rPr>
                <w:rFonts w:ascii="Century Gothic" w:hAnsi="Century Gothic"/>
                <w:color w:val="auto"/>
                <w:sz w:val="18"/>
                <w:szCs w:val="18"/>
                <w:lang w:val="en-US"/>
              </w:rPr>
            </w:pPr>
            <w:r w:rsidRPr="0090111D">
              <w:rPr>
                <w:rFonts w:ascii="Century Gothic" w:hAnsi="Century Gothic"/>
                <w:color w:val="auto"/>
                <w:sz w:val="18"/>
                <w:szCs w:val="18"/>
                <w:lang w:val="en-US"/>
              </w:rPr>
              <w:t>METRON</w:t>
            </w:r>
            <w:r w:rsidR="0090111D" w:rsidRPr="0090111D">
              <w:rPr>
                <w:rFonts w:ascii="Century Gothic" w:hAnsi="Century Gothic"/>
                <w:color w:val="auto"/>
                <w:sz w:val="18"/>
                <w:szCs w:val="18"/>
                <w:lang w:val="en-US"/>
              </w:rPr>
              <w:t xml:space="preserve"> *</w:t>
            </w:r>
          </w:p>
          <w:p w:rsidR="004C3ECA" w:rsidRPr="009A5D2A" w:rsidRDefault="004C3ECA" w:rsidP="00063AAE">
            <w:pPr>
              <w:spacing w:line="360" w:lineRule="auto"/>
              <w:jc w:val="center"/>
              <w:cnfStyle w:val="100000000000" w:firstRow="1"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0111D">
              <w:rPr>
                <w:rFonts w:ascii="Century Gothic" w:hAnsi="Century Gothic"/>
                <w:color w:val="auto"/>
                <w:sz w:val="18"/>
                <w:szCs w:val="18"/>
                <w:lang w:val="en-US"/>
              </w:rPr>
              <w:t>POLL ESTIMATE</w:t>
            </w:r>
          </w:p>
        </w:tc>
      </w:tr>
      <w:tr w:rsidR="004C3ECA" w:rsidRPr="009A5D2A" w:rsidTr="009011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NEW DEMOCRACY</w:t>
            </w:r>
          </w:p>
        </w:tc>
        <w:tc>
          <w:tcPr>
            <w:tcW w:w="1476" w:type="dxa"/>
            <w:shd w:val="clear" w:color="auto" w:fill="F2DBDB" w:themeFill="accent2" w:themeFillTint="33"/>
          </w:tcPr>
          <w:p w:rsidR="004C3ECA" w:rsidRPr="0090111D"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29.7</w:t>
            </w:r>
          </w:p>
        </w:tc>
        <w:tc>
          <w:tcPr>
            <w:tcW w:w="1593"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22.9</w:t>
            </w:r>
          </w:p>
        </w:tc>
        <w:tc>
          <w:tcPr>
            <w:tcW w:w="1786"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19.6</w:t>
            </w:r>
          </w:p>
        </w:tc>
        <w:tc>
          <w:tcPr>
            <w:tcW w:w="1637" w:type="dxa"/>
            <w:shd w:val="clear" w:color="auto" w:fill="F2DBDB" w:themeFill="accent2" w:themeFillTint="33"/>
          </w:tcPr>
          <w:p w:rsidR="004C3ECA" w:rsidRPr="009A5D2A"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26.1</w:t>
            </w:r>
          </w:p>
        </w:tc>
      </w:tr>
      <w:tr w:rsidR="004C3ECA" w:rsidRPr="009A5D2A" w:rsidTr="0090111D">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SYRIZA</w:t>
            </w:r>
          </w:p>
        </w:tc>
        <w:tc>
          <w:tcPr>
            <w:tcW w:w="1476" w:type="dxa"/>
            <w:shd w:val="clear" w:color="auto" w:fill="F2DBDB" w:themeFill="accent2" w:themeFillTint="33"/>
          </w:tcPr>
          <w:p w:rsidR="004C3ECA" w:rsidRPr="0090111D"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27.9</w:t>
            </w:r>
          </w:p>
        </w:tc>
        <w:tc>
          <w:tcPr>
            <w:tcW w:w="1593"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22.4</w:t>
            </w:r>
          </w:p>
        </w:tc>
        <w:tc>
          <w:tcPr>
            <w:tcW w:w="1786"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20.8</w:t>
            </w:r>
          </w:p>
        </w:tc>
        <w:tc>
          <w:tcPr>
            <w:tcW w:w="1637" w:type="dxa"/>
            <w:shd w:val="clear" w:color="auto" w:fill="F2DBDB" w:themeFill="accent2" w:themeFillTint="33"/>
          </w:tcPr>
          <w:p w:rsidR="004C3ECA" w:rsidRPr="009A5D2A"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27.7</w:t>
            </w:r>
          </w:p>
        </w:tc>
      </w:tr>
      <w:tr w:rsidR="004C3ECA" w:rsidRPr="009A5D2A" w:rsidTr="009011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PASOK</w:t>
            </w:r>
          </w:p>
        </w:tc>
        <w:tc>
          <w:tcPr>
            <w:tcW w:w="1476" w:type="dxa"/>
            <w:shd w:val="clear" w:color="auto" w:fill="F2DBDB" w:themeFill="accent2" w:themeFillTint="33"/>
          </w:tcPr>
          <w:p w:rsidR="004C3ECA" w:rsidRPr="0090111D"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12.3</w:t>
            </w:r>
          </w:p>
        </w:tc>
        <w:tc>
          <w:tcPr>
            <w:tcW w:w="1593"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7.9</w:t>
            </w:r>
          </w:p>
        </w:tc>
        <w:tc>
          <w:tcPr>
            <w:tcW w:w="1786"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7.3</w:t>
            </w:r>
          </w:p>
        </w:tc>
        <w:tc>
          <w:tcPr>
            <w:tcW w:w="1637" w:type="dxa"/>
            <w:shd w:val="clear" w:color="auto" w:fill="F2DBDB" w:themeFill="accent2" w:themeFillTint="33"/>
          </w:tcPr>
          <w:p w:rsidR="004C3ECA" w:rsidRPr="009A5D2A"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9.8</w:t>
            </w:r>
          </w:p>
        </w:tc>
      </w:tr>
      <w:tr w:rsidR="004C3ECA" w:rsidRPr="009A5D2A" w:rsidTr="0090111D">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GOLDEN DAWN</w:t>
            </w:r>
          </w:p>
        </w:tc>
        <w:tc>
          <w:tcPr>
            <w:tcW w:w="1476" w:type="dxa"/>
            <w:shd w:val="clear" w:color="auto" w:fill="F2DBDB" w:themeFill="accent2" w:themeFillTint="33"/>
          </w:tcPr>
          <w:p w:rsidR="004C3ECA" w:rsidRPr="0090111D"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6.9</w:t>
            </w:r>
          </w:p>
        </w:tc>
        <w:tc>
          <w:tcPr>
            <w:tcW w:w="1593"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9.0</w:t>
            </w:r>
          </w:p>
        </w:tc>
        <w:tc>
          <w:tcPr>
            <w:tcW w:w="1786"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8.8</w:t>
            </w:r>
          </w:p>
        </w:tc>
        <w:tc>
          <w:tcPr>
            <w:tcW w:w="1637" w:type="dxa"/>
            <w:shd w:val="clear" w:color="auto" w:fill="F2DBDB" w:themeFill="accent2" w:themeFillTint="33"/>
          </w:tcPr>
          <w:p w:rsidR="004C3ECA" w:rsidRPr="009A5D2A"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11.7</w:t>
            </w:r>
          </w:p>
        </w:tc>
      </w:tr>
      <w:tr w:rsidR="004C3ECA" w:rsidRPr="009A5D2A" w:rsidTr="009011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INDEPENDENT GREEKS</w:t>
            </w:r>
          </w:p>
        </w:tc>
        <w:tc>
          <w:tcPr>
            <w:tcW w:w="1476" w:type="dxa"/>
            <w:shd w:val="clear" w:color="auto" w:fill="F2DBDB" w:themeFill="accent2" w:themeFillTint="33"/>
          </w:tcPr>
          <w:p w:rsidR="004C3ECA" w:rsidRPr="0090111D"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7.5</w:t>
            </w:r>
          </w:p>
        </w:tc>
        <w:tc>
          <w:tcPr>
            <w:tcW w:w="1593"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5.0</w:t>
            </w:r>
          </w:p>
        </w:tc>
        <w:tc>
          <w:tcPr>
            <w:tcW w:w="1786"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5.4</w:t>
            </w:r>
          </w:p>
        </w:tc>
        <w:tc>
          <w:tcPr>
            <w:tcW w:w="1637" w:type="dxa"/>
            <w:shd w:val="clear" w:color="auto" w:fill="F2DBDB" w:themeFill="accent2" w:themeFillTint="33"/>
          </w:tcPr>
          <w:p w:rsidR="004C3ECA" w:rsidRPr="009A5D2A"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7.2</w:t>
            </w:r>
          </w:p>
        </w:tc>
      </w:tr>
      <w:tr w:rsidR="004C3ECA" w:rsidRPr="009A5D2A" w:rsidTr="0090111D">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DIMAR</w:t>
            </w:r>
          </w:p>
        </w:tc>
        <w:tc>
          <w:tcPr>
            <w:tcW w:w="1476" w:type="dxa"/>
            <w:shd w:val="clear" w:color="auto" w:fill="F2DBDB" w:themeFill="accent2" w:themeFillTint="33"/>
          </w:tcPr>
          <w:p w:rsidR="004C3ECA" w:rsidRPr="0090111D"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6.3</w:t>
            </w:r>
          </w:p>
        </w:tc>
        <w:tc>
          <w:tcPr>
            <w:tcW w:w="1593"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4.2</w:t>
            </w:r>
          </w:p>
        </w:tc>
        <w:tc>
          <w:tcPr>
            <w:tcW w:w="1786"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4.8</w:t>
            </w:r>
          </w:p>
        </w:tc>
        <w:tc>
          <w:tcPr>
            <w:tcW w:w="1637" w:type="dxa"/>
            <w:shd w:val="clear" w:color="auto" w:fill="F2DBDB" w:themeFill="accent2" w:themeFillTint="33"/>
          </w:tcPr>
          <w:p w:rsidR="004C3ECA" w:rsidRPr="009A5D2A"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6.4</w:t>
            </w:r>
          </w:p>
        </w:tc>
      </w:tr>
      <w:tr w:rsidR="004C3ECA" w:rsidRPr="009A5D2A" w:rsidTr="009011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COMMUNIST PARTY</w:t>
            </w:r>
          </w:p>
        </w:tc>
        <w:tc>
          <w:tcPr>
            <w:tcW w:w="1476" w:type="dxa"/>
            <w:shd w:val="clear" w:color="auto" w:fill="F2DBDB" w:themeFill="accent2" w:themeFillTint="33"/>
          </w:tcPr>
          <w:p w:rsidR="004C3ECA" w:rsidRPr="0090111D"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4.5</w:t>
            </w:r>
          </w:p>
        </w:tc>
        <w:tc>
          <w:tcPr>
            <w:tcW w:w="1593"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4.0</w:t>
            </w:r>
          </w:p>
        </w:tc>
        <w:tc>
          <w:tcPr>
            <w:tcW w:w="1786"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3.9</w:t>
            </w:r>
          </w:p>
        </w:tc>
        <w:tc>
          <w:tcPr>
            <w:tcW w:w="1637" w:type="dxa"/>
            <w:shd w:val="clear" w:color="auto" w:fill="F2DBDB" w:themeFill="accent2" w:themeFillTint="33"/>
          </w:tcPr>
          <w:p w:rsidR="004C3ECA" w:rsidRPr="009A5D2A"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5.1</w:t>
            </w:r>
          </w:p>
        </w:tc>
      </w:tr>
      <w:tr w:rsidR="004C3ECA" w:rsidRPr="009A5D2A" w:rsidTr="0090111D">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4C3ECA" w:rsidP="00C51EE0">
            <w:pPr>
              <w:spacing w:line="360" w:lineRule="auto"/>
              <w:jc w:val="both"/>
              <w:rPr>
                <w:rFonts w:ascii="Century Gothic" w:hAnsi="Century Gothic"/>
                <w:sz w:val="18"/>
                <w:szCs w:val="18"/>
                <w:lang w:val="en-US"/>
              </w:rPr>
            </w:pPr>
            <w:r w:rsidRPr="009A5D2A">
              <w:rPr>
                <w:rFonts w:ascii="Century Gothic" w:hAnsi="Century Gothic"/>
                <w:sz w:val="18"/>
                <w:szCs w:val="18"/>
                <w:lang w:val="en-US"/>
              </w:rPr>
              <w:t>GREEN PARTY</w:t>
            </w:r>
          </w:p>
        </w:tc>
        <w:tc>
          <w:tcPr>
            <w:tcW w:w="1476" w:type="dxa"/>
            <w:shd w:val="clear" w:color="auto" w:fill="F2DBDB" w:themeFill="accent2" w:themeFillTint="33"/>
          </w:tcPr>
          <w:p w:rsidR="004C3ECA" w:rsidRPr="0090111D"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0.9</w:t>
            </w:r>
          </w:p>
        </w:tc>
        <w:tc>
          <w:tcPr>
            <w:tcW w:w="1593"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1.2</w:t>
            </w:r>
          </w:p>
        </w:tc>
        <w:tc>
          <w:tcPr>
            <w:tcW w:w="1786" w:type="dxa"/>
          </w:tcPr>
          <w:p w:rsidR="004C3ECA" w:rsidRPr="009A5D2A" w:rsidRDefault="004C3ECA"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1.1</w:t>
            </w:r>
          </w:p>
        </w:tc>
        <w:tc>
          <w:tcPr>
            <w:tcW w:w="1637" w:type="dxa"/>
            <w:shd w:val="clear" w:color="auto" w:fill="F2DBDB" w:themeFill="accent2" w:themeFillTint="33"/>
          </w:tcPr>
          <w:p w:rsidR="004C3ECA" w:rsidRPr="009A5D2A" w:rsidRDefault="0090111D" w:rsidP="00063AAE">
            <w:pPr>
              <w:spacing w:line="360" w:lineRule="auto"/>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1.4</w:t>
            </w:r>
          </w:p>
        </w:tc>
      </w:tr>
      <w:tr w:rsidR="004C3ECA" w:rsidRPr="009A5D2A" w:rsidTr="0090111D">
        <w:trPr>
          <w:cnfStyle w:val="000000100000" w:firstRow="0" w:lastRow="0" w:firstColumn="0" w:lastColumn="0" w:oddVBand="0" w:evenVBand="0" w:oddHBand="1" w:evenHBand="0" w:firstRowFirstColumn="0" w:firstRowLastColumn="0" w:lastRowFirstColumn="0" w:lastRowLastColumn="0"/>
          <w:trHeight w:val="127"/>
        </w:trPr>
        <w:tc>
          <w:tcPr>
            <w:cnfStyle w:val="001000000000" w:firstRow="0" w:lastRow="0" w:firstColumn="1" w:lastColumn="0" w:oddVBand="0" w:evenVBand="0" w:oddHBand="0" w:evenHBand="0" w:firstRowFirstColumn="0" w:firstRowLastColumn="0" w:lastRowFirstColumn="0" w:lastRowLastColumn="0"/>
            <w:tcW w:w="2030" w:type="dxa"/>
          </w:tcPr>
          <w:p w:rsidR="004C3ECA" w:rsidRPr="009A5D2A" w:rsidRDefault="0090111D" w:rsidP="00C51EE0">
            <w:pPr>
              <w:spacing w:line="360" w:lineRule="auto"/>
              <w:jc w:val="both"/>
              <w:rPr>
                <w:rFonts w:ascii="Century Gothic" w:hAnsi="Century Gothic"/>
                <w:sz w:val="18"/>
                <w:szCs w:val="18"/>
                <w:lang w:val="en-US"/>
              </w:rPr>
            </w:pPr>
            <w:r>
              <w:rPr>
                <w:rFonts w:ascii="Century Gothic" w:hAnsi="Century Gothic"/>
                <w:sz w:val="18"/>
                <w:szCs w:val="18"/>
                <w:lang w:val="en-US"/>
              </w:rPr>
              <w:t>NO ANSWER/OTHER</w:t>
            </w:r>
          </w:p>
        </w:tc>
        <w:tc>
          <w:tcPr>
            <w:tcW w:w="1476" w:type="dxa"/>
            <w:shd w:val="clear" w:color="auto" w:fill="F2DBDB" w:themeFill="accent2" w:themeFillTint="33"/>
          </w:tcPr>
          <w:p w:rsidR="004C3ECA" w:rsidRPr="0090111D"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0111D">
              <w:rPr>
                <w:rFonts w:ascii="Century Gothic" w:hAnsi="Century Gothic"/>
                <w:sz w:val="18"/>
                <w:szCs w:val="18"/>
                <w:lang w:val="en-US"/>
              </w:rPr>
              <w:t>4.0</w:t>
            </w:r>
          </w:p>
        </w:tc>
        <w:tc>
          <w:tcPr>
            <w:tcW w:w="1593"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20.1</w:t>
            </w:r>
          </w:p>
        </w:tc>
        <w:tc>
          <w:tcPr>
            <w:tcW w:w="1786" w:type="dxa"/>
          </w:tcPr>
          <w:p w:rsidR="004C3ECA" w:rsidRPr="009A5D2A" w:rsidRDefault="004C3ECA"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sidRPr="009A5D2A">
              <w:rPr>
                <w:rFonts w:ascii="Century Gothic" w:hAnsi="Century Gothic"/>
                <w:sz w:val="18"/>
                <w:szCs w:val="18"/>
                <w:lang w:val="en-US"/>
              </w:rPr>
              <w:t>28.3</w:t>
            </w:r>
          </w:p>
        </w:tc>
        <w:tc>
          <w:tcPr>
            <w:tcW w:w="1637" w:type="dxa"/>
            <w:shd w:val="clear" w:color="auto" w:fill="F2DBDB" w:themeFill="accent2" w:themeFillTint="33"/>
          </w:tcPr>
          <w:p w:rsidR="004C3ECA" w:rsidRPr="009A5D2A" w:rsidRDefault="0090111D" w:rsidP="00063AAE">
            <w:pPr>
              <w:spacing w:line="360" w:lineRule="auto"/>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US"/>
              </w:rPr>
            </w:pPr>
            <w:r>
              <w:rPr>
                <w:rFonts w:ascii="Century Gothic" w:hAnsi="Century Gothic"/>
                <w:sz w:val="18"/>
                <w:szCs w:val="18"/>
                <w:lang w:val="en-US"/>
              </w:rPr>
              <w:t>4.5</w:t>
            </w:r>
          </w:p>
        </w:tc>
      </w:tr>
    </w:tbl>
    <w:p w:rsidR="004F37A1" w:rsidRPr="0090111D" w:rsidRDefault="0090111D" w:rsidP="0090111D">
      <w:pPr>
        <w:spacing w:line="360" w:lineRule="auto"/>
        <w:jc w:val="both"/>
        <w:rPr>
          <w:rFonts w:ascii="Century Gothic" w:hAnsi="Century Gothic"/>
          <w:color w:val="1F497D" w:themeColor="text2"/>
          <w:sz w:val="24"/>
          <w:szCs w:val="24"/>
          <w:lang w:val="en-US"/>
        </w:rPr>
      </w:pPr>
      <w:r>
        <w:rPr>
          <w:rFonts w:ascii="Century Gothic" w:hAnsi="Century Gothic"/>
          <w:color w:val="1F497D" w:themeColor="text2"/>
          <w:sz w:val="24"/>
          <w:szCs w:val="24"/>
          <w:lang w:val="en-US"/>
        </w:rPr>
        <w:t>(*) This is an estimation based on redistributing the unidentified vote to the existing parties.</w:t>
      </w:r>
    </w:p>
    <w:p w:rsidR="00AE1CEE" w:rsidRPr="00AE1CEE" w:rsidRDefault="00AE1CEE" w:rsidP="00AE1CEE">
      <w:pPr>
        <w:spacing w:line="360" w:lineRule="auto"/>
        <w:jc w:val="both"/>
        <w:rPr>
          <w:rFonts w:ascii="Century Gothic" w:hAnsi="Century Gothic"/>
          <w:sz w:val="24"/>
          <w:szCs w:val="24"/>
          <w:lang w:val="en-US"/>
        </w:rPr>
      </w:pPr>
      <w:r w:rsidRPr="00AE1CEE">
        <w:rPr>
          <w:rFonts w:ascii="Century Gothic" w:hAnsi="Century Gothic"/>
          <w:sz w:val="24"/>
          <w:szCs w:val="24"/>
          <w:lang w:val="en-US"/>
        </w:rPr>
        <w:t xml:space="preserve">The </w:t>
      </w:r>
      <w:r>
        <w:rPr>
          <w:rFonts w:ascii="Century Gothic" w:hAnsi="Century Gothic"/>
          <w:sz w:val="24"/>
          <w:szCs w:val="24"/>
          <w:lang w:val="en-US"/>
        </w:rPr>
        <w:t>current state of the</w:t>
      </w:r>
      <w:r w:rsidR="00BC3CF3">
        <w:rPr>
          <w:rFonts w:ascii="Century Gothic" w:hAnsi="Century Gothic"/>
          <w:sz w:val="24"/>
          <w:szCs w:val="24"/>
          <w:lang w:val="en-US"/>
        </w:rPr>
        <w:t xml:space="preserve"> political system is characterized by fragility. </w:t>
      </w:r>
      <w:r w:rsidR="00B57EBE">
        <w:rPr>
          <w:rFonts w:ascii="Century Gothic" w:hAnsi="Century Gothic"/>
          <w:sz w:val="24"/>
          <w:szCs w:val="24"/>
          <w:lang w:val="en-US"/>
        </w:rPr>
        <w:t>The coalition government has limited capacity to absorb more pre</w:t>
      </w:r>
      <w:r w:rsidR="00BE28FB">
        <w:rPr>
          <w:rFonts w:ascii="Century Gothic" w:hAnsi="Century Gothic"/>
          <w:sz w:val="24"/>
          <w:szCs w:val="24"/>
          <w:lang w:val="en-US"/>
        </w:rPr>
        <w:t>ssure from Troika on policy a</w:t>
      </w:r>
      <w:r w:rsidR="00D93540">
        <w:rPr>
          <w:rFonts w:ascii="Century Gothic" w:hAnsi="Century Gothic"/>
          <w:sz w:val="24"/>
          <w:szCs w:val="24"/>
          <w:lang w:val="en-US"/>
        </w:rPr>
        <w:t>s its political capital h</w:t>
      </w:r>
      <w:r w:rsidR="00BE28FB">
        <w:rPr>
          <w:rFonts w:ascii="Century Gothic" w:hAnsi="Century Gothic"/>
          <w:sz w:val="24"/>
          <w:szCs w:val="24"/>
          <w:lang w:val="en-US"/>
        </w:rPr>
        <w:t xml:space="preserve">as </w:t>
      </w:r>
      <w:r w:rsidR="00D93540">
        <w:rPr>
          <w:rFonts w:ascii="Century Gothic" w:hAnsi="Century Gothic"/>
          <w:sz w:val="24"/>
          <w:szCs w:val="24"/>
          <w:lang w:val="en-US"/>
        </w:rPr>
        <w:t xml:space="preserve">been </w:t>
      </w:r>
      <w:r w:rsidR="00BE28FB">
        <w:rPr>
          <w:rFonts w:ascii="Century Gothic" w:hAnsi="Century Gothic"/>
          <w:sz w:val="24"/>
          <w:szCs w:val="24"/>
          <w:lang w:val="en-US"/>
        </w:rPr>
        <w:t xml:space="preserve">gradually wasted by the lack of determination on reforms and internal disputes. </w:t>
      </w:r>
      <w:r w:rsidR="00BD7596">
        <w:rPr>
          <w:rFonts w:ascii="Century Gothic" w:hAnsi="Century Gothic"/>
          <w:sz w:val="24"/>
          <w:szCs w:val="24"/>
          <w:lang w:val="en-US"/>
        </w:rPr>
        <w:t xml:space="preserve">More demands from Troika at this stage may seriously test the unity of the coalition. </w:t>
      </w:r>
      <w:r w:rsidR="00BE28FB">
        <w:rPr>
          <w:rFonts w:ascii="Century Gothic" w:hAnsi="Century Gothic"/>
          <w:sz w:val="24"/>
          <w:szCs w:val="24"/>
          <w:lang w:val="en-US"/>
        </w:rPr>
        <w:t xml:space="preserve">SYRIZA is in a phase of transition as its leadership tries to </w:t>
      </w:r>
      <w:r w:rsidR="000D4327">
        <w:rPr>
          <w:rFonts w:ascii="Century Gothic" w:hAnsi="Century Gothic"/>
          <w:sz w:val="24"/>
          <w:szCs w:val="24"/>
          <w:lang w:val="en-US"/>
        </w:rPr>
        <w:t>transform it to</w:t>
      </w:r>
      <w:r w:rsidR="00BE28FB">
        <w:rPr>
          <w:rFonts w:ascii="Century Gothic" w:hAnsi="Century Gothic"/>
          <w:sz w:val="24"/>
          <w:szCs w:val="24"/>
          <w:lang w:val="en-US"/>
        </w:rPr>
        <w:t xml:space="preserve"> a more credible </w:t>
      </w:r>
      <w:r w:rsidR="000D4327">
        <w:rPr>
          <w:rFonts w:ascii="Century Gothic" w:hAnsi="Century Gothic"/>
          <w:sz w:val="24"/>
          <w:szCs w:val="24"/>
          <w:lang w:val="en-US"/>
        </w:rPr>
        <w:t>political force and re-establish some lines of communication with European</w:t>
      </w:r>
      <w:r w:rsidR="003548E6">
        <w:rPr>
          <w:rFonts w:ascii="Century Gothic" w:hAnsi="Century Gothic"/>
          <w:sz w:val="24"/>
          <w:szCs w:val="24"/>
          <w:lang w:val="en-US"/>
        </w:rPr>
        <w:t xml:space="preserve"> mainstream parties. </w:t>
      </w:r>
      <w:r w:rsidR="00C71F81">
        <w:rPr>
          <w:rFonts w:ascii="Century Gothic" w:hAnsi="Century Gothic"/>
          <w:sz w:val="24"/>
          <w:szCs w:val="24"/>
          <w:lang w:val="en-US"/>
        </w:rPr>
        <w:t>But the main opposition party is not yet ready to govern.</w:t>
      </w:r>
      <w:r w:rsidR="002B51EF">
        <w:rPr>
          <w:rFonts w:ascii="Century Gothic" w:hAnsi="Century Gothic"/>
          <w:sz w:val="24"/>
          <w:szCs w:val="24"/>
          <w:lang w:val="en-US"/>
        </w:rPr>
        <w:t xml:space="preserve"> In between this government and a SYRIZA one lies a terra incognita. </w:t>
      </w:r>
      <w:r w:rsidR="003A6EBA">
        <w:rPr>
          <w:rFonts w:ascii="Century Gothic" w:hAnsi="Century Gothic"/>
          <w:sz w:val="24"/>
          <w:szCs w:val="24"/>
          <w:lang w:val="en-US"/>
        </w:rPr>
        <w:t>The majority in parliament may again look to an “outsider” to form a government of national unity which however will have an impossible ta</w:t>
      </w:r>
      <w:r w:rsidR="009D37FD">
        <w:rPr>
          <w:rFonts w:ascii="Century Gothic" w:hAnsi="Century Gothic"/>
          <w:sz w:val="24"/>
          <w:szCs w:val="24"/>
          <w:lang w:val="en-US"/>
        </w:rPr>
        <w:t>sk in the ensuing salvage operation</w:t>
      </w:r>
      <w:r w:rsidR="003A6EBA">
        <w:rPr>
          <w:rFonts w:ascii="Century Gothic" w:hAnsi="Century Gothic"/>
          <w:sz w:val="24"/>
          <w:szCs w:val="24"/>
          <w:lang w:val="en-US"/>
        </w:rPr>
        <w:t>.</w:t>
      </w:r>
      <w:r w:rsidR="000D4327">
        <w:rPr>
          <w:rFonts w:ascii="Century Gothic" w:hAnsi="Century Gothic"/>
          <w:sz w:val="24"/>
          <w:szCs w:val="24"/>
          <w:lang w:val="en-US"/>
        </w:rPr>
        <w:t xml:space="preserve">  </w:t>
      </w:r>
      <w:r>
        <w:rPr>
          <w:rFonts w:ascii="Century Gothic" w:hAnsi="Century Gothic"/>
          <w:sz w:val="24"/>
          <w:szCs w:val="24"/>
          <w:lang w:val="en-US"/>
        </w:rPr>
        <w:t xml:space="preserve"> </w:t>
      </w:r>
    </w:p>
    <w:p w:rsidR="00752D2B" w:rsidRPr="009A5D2A" w:rsidRDefault="009A5D2A" w:rsidP="009A5D2A">
      <w:pPr>
        <w:spacing w:line="360" w:lineRule="auto"/>
        <w:jc w:val="right"/>
        <w:rPr>
          <w:rFonts w:ascii="Century Gothic" w:hAnsi="Century Gothic"/>
          <w:b/>
          <w:color w:val="1F497D" w:themeColor="text2"/>
          <w:sz w:val="24"/>
          <w:szCs w:val="24"/>
          <w:lang w:val="en-US"/>
        </w:rPr>
      </w:pPr>
      <w:r w:rsidRPr="009A5D2A">
        <w:rPr>
          <w:rFonts w:ascii="Century Gothic" w:hAnsi="Century Gothic"/>
          <w:b/>
          <w:color w:val="1F497D" w:themeColor="text2"/>
          <w:sz w:val="24"/>
          <w:szCs w:val="24"/>
          <w:lang w:val="en-US"/>
        </w:rPr>
        <w:t xml:space="preserve">S. </w:t>
      </w:r>
      <w:proofErr w:type="spellStart"/>
      <w:r w:rsidRPr="009A5D2A">
        <w:rPr>
          <w:rFonts w:ascii="Century Gothic" w:hAnsi="Century Gothic"/>
          <w:b/>
          <w:color w:val="1F497D" w:themeColor="text2"/>
          <w:sz w:val="24"/>
          <w:szCs w:val="24"/>
          <w:lang w:val="en-US"/>
        </w:rPr>
        <w:t>Travlos</w:t>
      </w:r>
      <w:proofErr w:type="spellEnd"/>
      <w:r w:rsidRPr="009A5D2A">
        <w:rPr>
          <w:rFonts w:ascii="Century Gothic" w:hAnsi="Century Gothic"/>
          <w:b/>
          <w:color w:val="1F497D" w:themeColor="text2"/>
          <w:sz w:val="24"/>
          <w:szCs w:val="24"/>
          <w:lang w:val="en-US"/>
        </w:rPr>
        <w:t xml:space="preserve"> </w:t>
      </w:r>
      <w:r w:rsidR="004F37A1">
        <w:rPr>
          <w:rFonts w:ascii="Century Gothic" w:hAnsi="Century Gothic"/>
          <w:b/>
          <w:color w:val="1F497D" w:themeColor="text2"/>
          <w:sz w:val="24"/>
          <w:szCs w:val="24"/>
          <w:lang w:val="en-US"/>
        </w:rPr>
        <w:t xml:space="preserve">UPDATED </w:t>
      </w:r>
      <w:r w:rsidRPr="009A5D2A">
        <w:rPr>
          <w:rFonts w:ascii="Century Gothic" w:hAnsi="Century Gothic"/>
          <w:b/>
          <w:color w:val="1F497D" w:themeColor="text2"/>
          <w:sz w:val="24"/>
          <w:szCs w:val="24"/>
          <w:lang w:val="en-US"/>
        </w:rPr>
        <w:t>2</w:t>
      </w:r>
      <w:r w:rsidR="004F37A1">
        <w:rPr>
          <w:rFonts w:ascii="Century Gothic" w:hAnsi="Century Gothic"/>
          <w:b/>
          <w:color w:val="1F497D" w:themeColor="text2"/>
          <w:sz w:val="24"/>
          <w:szCs w:val="24"/>
          <w:lang w:val="en-US"/>
        </w:rPr>
        <w:t>9</w:t>
      </w:r>
      <w:r w:rsidRPr="009A5D2A">
        <w:rPr>
          <w:rFonts w:ascii="Century Gothic" w:hAnsi="Century Gothic"/>
          <w:b/>
          <w:color w:val="1F497D" w:themeColor="text2"/>
          <w:sz w:val="24"/>
          <w:szCs w:val="24"/>
          <w:lang w:val="en-US"/>
        </w:rPr>
        <w:t>/9/12</w:t>
      </w:r>
    </w:p>
    <w:sectPr w:rsidR="00752D2B" w:rsidRPr="009A5D2A">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7A44" w:rsidRDefault="001B7A44" w:rsidP="00517FDC">
      <w:pPr>
        <w:spacing w:after="0" w:line="240" w:lineRule="auto"/>
      </w:pPr>
      <w:r>
        <w:separator/>
      </w:r>
    </w:p>
  </w:endnote>
  <w:endnote w:type="continuationSeparator" w:id="0">
    <w:p w:rsidR="001B7A44" w:rsidRDefault="001B7A44" w:rsidP="00517F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10002FF" w:usb1="4000ACFF" w:usb2="00000009" w:usb3="00000000" w:csb0="0000019F" w:csb1="00000000"/>
  </w:font>
  <w:font w:name="Century Gothic">
    <w:panose1 w:val="020B0502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3251526"/>
      <w:docPartObj>
        <w:docPartGallery w:val="Page Numbers (Bottom of Page)"/>
        <w:docPartUnique/>
      </w:docPartObj>
    </w:sdtPr>
    <w:sdtEndPr/>
    <w:sdtContent>
      <w:p w:rsidR="00517FDC" w:rsidRDefault="00517FDC">
        <w:pPr>
          <w:pStyle w:val="a5"/>
          <w:jc w:val="center"/>
        </w:pPr>
        <w:r>
          <w:fldChar w:fldCharType="begin"/>
        </w:r>
        <w:r>
          <w:instrText>PAGE   \* MERGEFORMAT</w:instrText>
        </w:r>
        <w:r>
          <w:fldChar w:fldCharType="separate"/>
        </w:r>
        <w:r w:rsidR="001449FC">
          <w:rPr>
            <w:noProof/>
          </w:rPr>
          <w:t>6</w:t>
        </w:r>
        <w:r>
          <w:fldChar w:fldCharType="end"/>
        </w:r>
      </w:p>
    </w:sdtContent>
  </w:sdt>
  <w:p w:rsidR="00517FDC" w:rsidRDefault="00517FD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7A44" w:rsidRDefault="001B7A44" w:rsidP="00517FDC">
      <w:pPr>
        <w:spacing w:after="0" w:line="240" w:lineRule="auto"/>
      </w:pPr>
      <w:r>
        <w:separator/>
      </w:r>
    </w:p>
  </w:footnote>
  <w:footnote w:type="continuationSeparator" w:id="0">
    <w:p w:rsidR="001B7A44" w:rsidRDefault="001B7A44" w:rsidP="00517F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96F0B"/>
    <w:multiLevelType w:val="hybridMultilevel"/>
    <w:tmpl w:val="96D262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54C0081E"/>
    <w:multiLevelType w:val="hybridMultilevel"/>
    <w:tmpl w:val="12DA78F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844"/>
    <w:rsid w:val="0000469D"/>
    <w:rsid w:val="00013A63"/>
    <w:rsid w:val="00063AAE"/>
    <w:rsid w:val="000D3970"/>
    <w:rsid w:val="000D4327"/>
    <w:rsid w:val="000F3E75"/>
    <w:rsid w:val="00122164"/>
    <w:rsid w:val="00124AC7"/>
    <w:rsid w:val="001449FC"/>
    <w:rsid w:val="00146940"/>
    <w:rsid w:val="00163739"/>
    <w:rsid w:val="00196689"/>
    <w:rsid w:val="001B2E0E"/>
    <w:rsid w:val="001B7A44"/>
    <w:rsid w:val="001D0413"/>
    <w:rsid w:val="001D3D9A"/>
    <w:rsid w:val="00236753"/>
    <w:rsid w:val="0024532D"/>
    <w:rsid w:val="002A5100"/>
    <w:rsid w:val="002B0A85"/>
    <w:rsid w:val="002B51EF"/>
    <w:rsid w:val="002C279C"/>
    <w:rsid w:val="00333584"/>
    <w:rsid w:val="00352F1C"/>
    <w:rsid w:val="003548E6"/>
    <w:rsid w:val="00372D1B"/>
    <w:rsid w:val="0038491E"/>
    <w:rsid w:val="003A6EBA"/>
    <w:rsid w:val="003D5E47"/>
    <w:rsid w:val="003E7AF0"/>
    <w:rsid w:val="00474450"/>
    <w:rsid w:val="004C3ECA"/>
    <w:rsid w:val="004D3E77"/>
    <w:rsid w:val="004F37A1"/>
    <w:rsid w:val="00511B4B"/>
    <w:rsid w:val="00517FDC"/>
    <w:rsid w:val="00525FC4"/>
    <w:rsid w:val="00530D5F"/>
    <w:rsid w:val="00571006"/>
    <w:rsid w:val="00582C27"/>
    <w:rsid w:val="00595438"/>
    <w:rsid w:val="005A6D7F"/>
    <w:rsid w:val="005F4864"/>
    <w:rsid w:val="006514E1"/>
    <w:rsid w:val="00671023"/>
    <w:rsid w:val="006A2EEB"/>
    <w:rsid w:val="006C6665"/>
    <w:rsid w:val="007119AD"/>
    <w:rsid w:val="0073121B"/>
    <w:rsid w:val="00732F50"/>
    <w:rsid w:val="00733DC3"/>
    <w:rsid w:val="00745E86"/>
    <w:rsid w:val="00752D2B"/>
    <w:rsid w:val="0077205A"/>
    <w:rsid w:val="00783D6A"/>
    <w:rsid w:val="007A3698"/>
    <w:rsid w:val="007A7459"/>
    <w:rsid w:val="007B3AB5"/>
    <w:rsid w:val="007E61C9"/>
    <w:rsid w:val="007E79C3"/>
    <w:rsid w:val="008B1C23"/>
    <w:rsid w:val="008B49D1"/>
    <w:rsid w:val="0090111D"/>
    <w:rsid w:val="00930958"/>
    <w:rsid w:val="0097697C"/>
    <w:rsid w:val="009829BE"/>
    <w:rsid w:val="009A5D2A"/>
    <w:rsid w:val="009B01BB"/>
    <w:rsid w:val="009C6F57"/>
    <w:rsid w:val="009D37FD"/>
    <w:rsid w:val="009F38B0"/>
    <w:rsid w:val="00A305A2"/>
    <w:rsid w:val="00A36ACE"/>
    <w:rsid w:val="00AD1124"/>
    <w:rsid w:val="00AD5571"/>
    <w:rsid w:val="00AE1CEE"/>
    <w:rsid w:val="00B140C6"/>
    <w:rsid w:val="00B52D58"/>
    <w:rsid w:val="00B57EBE"/>
    <w:rsid w:val="00B85B64"/>
    <w:rsid w:val="00BA46EB"/>
    <w:rsid w:val="00BB39D7"/>
    <w:rsid w:val="00BC3CF3"/>
    <w:rsid w:val="00BC4B50"/>
    <w:rsid w:val="00BD6F54"/>
    <w:rsid w:val="00BD7596"/>
    <w:rsid w:val="00BE28FB"/>
    <w:rsid w:val="00BE3C96"/>
    <w:rsid w:val="00BE6C1F"/>
    <w:rsid w:val="00C14939"/>
    <w:rsid w:val="00C31BAE"/>
    <w:rsid w:val="00C51EE0"/>
    <w:rsid w:val="00C71F81"/>
    <w:rsid w:val="00CA18AB"/>
    <w:rsid w:val="00CD2695"/>
    <w:rsid w:val="00CE5E94"/>
    <w:rsid w:val="00D2119C"/>
    <w:rsid w:val="00D34138"/>
    <w:rsid w:val="00D412F4"/>
    <w:rsid w:val="00D93540"/>
    <w:rsid w:val="00DC1844"/>
    <w:rsid w:val="00DD02A5"/>
    <w:rsid w:val="00E07E38"/>
    <w:rsid w:val="00E40C5B"/>
    <w:rsid w:val="00E900EA"/>
    <w:rsid w:val="00F03AB2"/>
    <w:rsid w:val="00F61BF0"/>
    <w:rsid w:val="00F6354A"/>
    <w:rsid w:val="00FB691D"/>
    <w:rsid w:val="00FD75EC"/>
    <w:rsid w:val="00FE079F"/>
    <w:rsid w:val="00FF1C97"/>
    <w:rsid w:val="00FF2A28"/>
    <w:rsid w:val="00FF495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3E75"/>
    <w:pPr>
      <w:ind w:left="720"/>
      <w:contextualSpacing/>
    </w:pPr>
  </w:style>
  <w:style w:type="paragraph" w:styleId="a4">
    <w:name w:val="header"/>
    <w:basedOn w:val="a"/>
    <w:link w:val="Char"/>
    <w:uiPriority w:val="99"/>
    <w:unhideWhenUsed/>
    <w:rsid w:val="00517FDC"/>
    <w:pPr>
      <w:tabs>
        <w:tab w:val="center" w:pos="4153"/>
        <w:tab w:val="right" w:pos="8306"/>
      </w:tabs>
      <w:spacing w:after="0" w:line="240" w:lineRule="auto"/>
    </w:pPr>
  </w:style>
  <w:style w:type="character" w:customStyle="1" w:styleId="Char">
    <w:name w:val="Κεφαλίδα Char"/>
    <w:basedOn w:val="a0"/>
    <w:link w:val="a4"/>
    <w:uiPriority w:val="99"/>
    <w:rsid w:val="00517FDC"/>
  </w:style>
  <w:style w:type="paragraph" w:styleId="a5">
    <w:name w:val="footer"/>
    <w:basedOn w:val="a"/>
    <w:link w:val="Char0"/>
    <w:uiPriority w:val="99"/>
    <w:unhideWhenUsed/>
    <w:rsid w:val="00517FDC"/>
    <w:pPr>
      <w:tabs>
        <w:tab w:val="center" w:pos="4153"/>
        <w:tab w:val="right" w:pos="8306"/>
      </w:tabs>
      <w:spacing w:after="0" w:line="240" w:lineRule="auto"/>
    </w:pPr>
  </w:style>
  <w:style w:type="character" w:customStyle="1" w:styleId="Char0">
    <w:name w:val="Υποσέλιδο Char"/>
    <w:basedOn w:val="a0"/>
    <w:link w:val="a5"/>
    <w:uiPriority w:val="99"/>
    <w:rsid w:val="00517FDC"/>
  </w:style>
  <w:style w:type="table" w:styleId="a6">
    <w:name w:val="Table Grid"/>
    <w:basedOn w:val="a1"/>
    <w:uiPriority w:val="59"/>
    <w:rsid w:val="00063A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List Accent 2"/>
    <w:basedOn w:val="a1"/>
    <w:uiPriority w:val="61"/>
    <w:rsid w:val="00063AAE"/>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1-5">
    <w:name w:val="Medium Grid 1 Accent 5"/>
    <w:basedOn w:val="a1"/>
    <w:uiPriority w:val="67"/>
    <w:rsid w:val="00F6354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3E75"/>
    <w:pPr>
      <w:ind w:left="720"/>
      <w:contextualSpacing/>
    </w:pPr>
  </w:style>
  <w:style w:type="paragraph" w:styleId="a4">
    <w:name w:val="header"/>
    <w:basedOn w:val="a"/>
    <w:link w:val="Char"/>
    <w:uiPriority w:val="99"/>
    <w:unhideWhenUsed/>
    <w:rsid w:val="00517FDC"/>
    <w:pPr>
      <w:tabs>
        <w:tab w:val="center" w:pos="4153"/>
        <w:tab w:val="right" w:pos="8306"/>
      </w:tabs>
      <w:spacing w:after="0" w:line="240" w:lineRule="auto"/>
    </w:pPr>
  </w:style>
  <w:style w:type="character" w:customStyle="1" w:styleId="Char">
    <w:name w:val="Κεφαλίδα Char"/>
    <w:basedOn w:val="a0"/>
    <w:link w:val="a4"/>
    <w:uiPriority w:val="99"/>
    <w:rsid w:val="00517FDC"/>
  </w:style>
  <w:style w:type="paragraph" w:styleId="a5">
    <w:name w:val="footer"/>
    <w:basedOn w:val="a"/>
    <w:link w:val="Char0"/>
    <w:uiPriority w:val="99"/>
    <w:unhideWhenUsed/>
    <w:rsid w:val="00517FDC"/>
    <w:pPr>
      <w:tabs>
        <w:tab w:val="center" w:pos="4153"/>
        <w:tab w:val="right" w:pos="8306"/>
      </w:tabs>
      <w:spacing w:after="0" w:line="240" w:lineRule="auto"/>
    </w:pPr>
  </w:style>
  <w:style w:type="character" w:customStyle="1" w:styleId="Char0">
    <w:name w:val="Υποσέλιδο Char"/>
    <w:basedOn w:val="a0"/>
    <w:link w:val="a5"/>
    <w:uiPriority w:val="99"/>
    <w:rsid w:val="00517FDC"/>
  </w:style>
  <w:style w:type="table" w:styleId="a6">
    <w:name w:val="Table Grid"/>
    <w:basedOn w:val="a1"/>
    <w:uiPriority w:val="59"/>
    <w:rsid w:val="00063A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List Accent 2"/>
    <w:basedOn w:val="a1"/>
    <w:uiPriority w:val="61"/>
    <w:rsid w:val="00063AAE"/>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1-5">
    <w:name w:val="Medium Grid 1 Accent 5"/>
    <w:basedOn w:val="a1"/>
    <w:uiPriority w:val="67"/>
    <w:rsid w:val="00F6354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357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1485</Words>
  <Characters>8021</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2012-09-28T16:47:00Z</cp:lastPrinted>
  <dcterms:created xsi:type="dcterms:W3CDTF">2012-09-29T14:04:00Z</dcterms:created>
  <dcterms:modified xsi:type="dcterms:W3CDTF">2012-09-29T14:04:00Z</dcterms:modified>
</cp:coreProperties>
</file>